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AE7B" w14:textId="2E5AFB6C" w:rsidR="007618FC" w:rsidRDefault="007618FC" w:rsidP="007618FC">
      <w:r>
        <w:t>Immer wieder tauchen Fragen auf. „Wie war das damals? Woher kommen wir?</w:t>
      </w:r>
      <w:r>
        <w:t xml:space="preserve"> </w:t>
      </w:r>
      <w:proofErr w:type="gramStart"/>
      <w:r>
        <w:t>Wieso</w:t>
      </w:r>
      <w:proofErr w:type="gramEnd"/>
      <w:r>
        <w:t xml:space="preserve"> sind wir in diese Richtung gegangen?“ Und dann kommt man so: „Wir haben doch ein Archiv, da gibt es doch den verrückten Sänger, der da unten sitzt, der erzählt immer </w:t>
      </w:r>
      <w:proofErr w:type="spellStart"/>
      <w:r>
        <w:t>G'schichtln</w:t>
      </w:r>
      <w:proofErr w:type="spellEnd"/>
      <w:r>
        <w:t>.“</w:t>
      </w:r>
    </w:p>
    <w:p w14:paraId="33D46D4A" w14:textId="77777777" w:rsidR="007618FC" w:rsidRDefault="007618FC" w:rsidP="007618FC">
      <w:r>
        <w:t xml:space="preserve">Man erwartet sich </w:t>
      </w:r>
      <w:proofErr w:type="gramStart"/>
      <w:r>
        <w:t>ein alten Mann</w:t>
      </w:r>
      <w:proofErr w:type="gramEnd"/>
      <w:r>
        <w:t xml:space="preserve">, der dort hingeht </w:t>
      </w:r>
      <w:proofErr w:type="gramStart"/>
      <w:r>
        <w:t>in der Strickwesten</w:t>
      </w:r>
      <w:proofErr w:type="gramEnd"/>
      <w:r>
        <w:t>, in den Schlapfen, der dann von Regal zu Regal geht, zieht irgendetwas Verstaubtes mit weißen Handschuhen raus und sagt: „Achtung, Vorsicht!“ und blättert dann da drin.</w:t>
      </w:r>
    </w:p>
    <w:p w14:paraId="77718A18" w14:textId="77777777" w:rsidR="007618FC" w:rsidRDefault="007618FC" w:rsidP="007618FC">
      <w:r>
        <w:t>Natürlich gibt es das auch und es ist auch okay, aber ich versuche das Ganze ein bisschen lebendiger zu halten und die Leute mehr teilhaben zu lassen.</w:t>
      </w:r>
    </w:p>
    <w:p w14:paraId="4D79CC9E" w14:textId="1A6DBA0B" w:rsidR="007618FC" w:rsidRDefault="007618FC" w:rsidP="007618FC">
      <w:r>
        <w:t>Führerscheine gibt es in Österreich seit 1905 und wir haben da oben Exponate, dieses eine, wenn man hier schaut, das ist aus dem Jahr 1906.</w:t>
      </w:r>
      <w:r>
        <w:t xml:space="preserve"> </w:t>
      </w:r>
      <w:r>
        <w:t>Und das sind schon sehr historische Dinge, die wir hier haben.</w:t>
      </w:r>
    </w:p>
    <w:p w14:paraId="602E9D32" w14:textId="5361DB8C" w:rsidR="007618FC" w:rsidRDefault="007618FC" w:rsidP="007618FC">
      <w:r>
        <w:t>Ich teile mich gerne mit, früher hat man gesagt, „das ist ein goscherter Hund“.</w:t>
      </w:r>
      <w:r>
        <w:t xml:space="preserve"> </w:t>
      </w:r>
      <w:r>
        <w:t>Aber ich bin halt nicht auf den Mund gefallen, sagen wir so, und ich habe einen Spaß, wenn ich anderen was mitteilen kann.</w:t>
      </w:r>
      <w:r>
        <w:t xml:space="preserve"> </w:t>
      </w:r>
      <w:r>
        <w:t xml:space="preserve">Das gibt mir </w:t>
      </w:r>
      <w:proofErr w:type="gramStart"/>
      <w:r>
        <w:t>selber</w:t>
      </w:r>
      <w:proofErr w:type="gramEnd"/>
      <w:r>
        <w:t xml:space="preserve"> sehr viel.</w:t>
      </w:r>
      <w:r>
        <w:t xml:space="preserve"> </w:t>
      </w:r>
      <w:r>
        <w:t xml:space="preserve">Es ist vielleicht auch als Sänger so, </w:t>
      </w:r>
      <w:proofErr w:type="gramStart"/>
      <w:r>
        <w:t>weil</w:t>
      </w:r>
      <w:proofErr w:type="gramEnd"/>
      <w:r>
        <w:t xml:space="preserve"> ich unterhalte auch das Publikum.</w:t>
      </w:r>
      <w:r>
        <w:t xml:space="preserve"> </w:t>
      </w:r>
      <w:r>
        <w:t>Ich bin auch froh, wenn die klatschen.</w:t>
      </w:r>
    </w:p>
    <w:p w14:paraId="2B4E428D" w14:textId="298ACEEC" w:rsidR="007618FC" w:rsidRDefault="007618FC" w:rsidP="007618FC">
      <w:r>
        <w:t>Ich singe Rock und Pop, Blues, alles Mögliche.</w:t>
      </w:r>
      <w:r>
        <w:t xml:space="preserve"> </w:t>
      </w:r>
      <w:r>
        <w:t>Aber die Oper war halt die Möglichkeit, es wirklich zum Beruf zu machen.</w:t>
      </w:r>
      <w:r>
        <w:t xml:space="preserve"> </w:t>
      </w:r>
      <w:r>
        <w:t xml:space="preserve">Vormittags Proben, am Abend Vorstellungen, und die Tagesfreizeit ging früher </w:t>
      </w:r>
      <w:proofErr w:type="spellStart"/>
      <w:r>
        <w:t>d'rauf</w:t>
      </w:r>
      <w:proofErr w:type="spellEnd"/>
      <w:r>
        <w:t xml:space="preserve"> für meinen Sohn.</w:t>
      </w:r>
      <w:r>
        <w:t xml:space="preserve"> </w:t>
      </w:r>
      <w:r>
        <w:t>Das war oder ist mir heute immer noch das Wichtigste in meinem Leben.</w:t>
      </w:r>
      <w:r>
        <w:t xml:space="preserve"> </w:t>
      </w:r>
      <w:r>
        <w:t>Als er älter geworden ist, da habe ich gesagt, was mache ich jetzt mit dieser Tagesfreizeit?</w:t>
      </w:r>
      <w:r>
        <w:t xml:space="preserve"> </w:t>
      </w:r>
      <w:r>
        <w:t>Das genügt mir nicht zu Hause zu sitzen die Glotze aufzudrehen.</w:t>
      </w:r>
      <w:r>
        <w:t xml:space="preserve"> </w:t>
      </w:r>
      <w:r>
        <w:t>Darum habe ich einen Job gesucht, irgendwas zu machen.</w:t>
      </w:r>
      <w:r>
        <w:t xml:space="preserve"> </w:t>
      </w:r>
      <w:r>
        <w:t>Und so bin ich dann zum ÖAMTC gekommen</w:t>
      </w:r>
      <w:r>
        <w:t>.</w:t>
      </w:r>
      <w:r>
        <w:t xml:space="preserve"> Und jetzt bin ich seit 2015, 2016 ungefähr im Archiv und versuche alles zu lernen, was hier steht, was hier zu sehen ist und diese Informationen dann weiterzugeben.</w:t>
      </w:r>
    </w:p>
    <w:p w14:paraId="097B2AB4" w14:textId="732814C6" w:rsidR="007618FC" w:rsidRDefault="007618FC" w:rsidP="007618FC">
      <w:r>
        <w:t>Hier haben wir zum Beispiel so ein automobil-technisches Handbuch aus dem Jahr 1916.</w:t>
      </w:r>
      <w:r>
        <w:t xml:space="preserve"> </w:t>
      </w:r>
      <w:r>
        <w:t>Man kann sich vorstellen, die Autos damals haben mit den heutigen Autos genau nichts zu tun.</w:t>
      </w:r>
      <w:r>
        <w:t xml:space="preserve"> </w:t>
      </w:r>
      <w:r>
        <w:t>Und in diesen Büchern finden sich Dinge, wo die ganzen jungen Burschen und Mädchen, die bei uns als Technikerinnen und Techniker arbeiten, wirklich, die fallen da richtig rein, denken sich: „Das gibt's ja gar nicht, was steht da noch alles?</w:t>
      </w:r>
      <w:r>
        <w:t xml:space="preserve"> </w:t>
      </w:r>
      <w:proofErr w:type="gramStart"/>
      <w:r>
        <w:t>Ah</w:t>
      </w:r>
      <w:proofErr w:type="gramEnd"/>
      <w:r>
        <w:t xml:space="preserve">, so war das damals, Wahnsinn!“ Die können sich's gar nicht erklären, </w:t>
      </w:r>
      <w:proofErr w:type="gramStart"/>
      <w:r>
        <w:t>weil</w:t>
      </w:r>
      <w:proofErr w:type="gramEnd"/>
      <w:r>
        <w:t xml:space="preserve"> das ist eine andere Welt.</w:t>
      </w:r>
    </w:p>
    <w:p w14:paraId="4903AEF8" w14:textId="77777777" w:rsidR="007618FC" w:rsidRDefault="007618FC" w:rsidP="007618FC">
      <w:r>
        <w:t>Es gibt so viele Geschichten da und die betreffen nicht nur das Autofahren oder Pannenhilfe, sondern alles rundherum, Reisen, irgendwelche Unfälle, die passiert sind, oder Straßenbau.</w:t>
      </w:r>
      <w:r>
        <w:t xml:space="preserve"> </w:t>
      </w:r>
      <w:r>
        <w:t xml:space="preserve">Immer wenn ich zu einer Geschichte was </w:t>
      </w:r>
      <w:proofErr w:type="gramStart"/>
      <w:r>
        <w:t>lese</w:t>
      </w:r>
      <w:proofErr w:type="gramEnd"/>
      <w:r>
        <w:t xml:space="preserve"> oder suche finde ich drei andere Geschichten, wo ich mir denke, „Ah, da muss ich mir einen Zettel reinlegen, das muss ich nachher noch lesen.“ </w:t>
      </w:r>
    </w:p>
    <w:p w14:paraId="6711475F" w14:textId="2D08D475" w:rsidR="007618FC" w:rsidRDefault="007618FC" w:rsidP="007618FC">
      <w:r>
        <w:t>Im historischen Archiv die Hintergründe zu lernen, woraus ist das entstanden?</w:t>
      </w:r>
      <w:r>
        <w:t xml:space="preserve"> </w:t>
      </w:r>
      <w:r>
        <w:t>Wie war das mit den Radfahrclubs, wie sind die Autos dazugekommen?</w:t>
      </w:r>
      <w:r>
        <w:t xml:space="preserve"> </w:t>
      </w:r>
      <w:r>
        <w:t>Flugrettung, all diese Dinge.</w:t>
      </w:r>
    </w:p>
    <w:p w14:paraId="1CEBFDAD" w14:textId="77777777" w:rsidR="007618FC" w:rsidRDefault="007618FC" w:rsidP="007618FC">
      <w:r>
        <w:t>Nur wenn du weißt, wo du herkommst, weißt du auch, wo du hingehen willst.</w:t>
      </w:r>
    </w:p>
    <w:p w14:paraId="246F9A7C" w14:textId="77777777" w:rsidR="007618FC" w:rsidRDefault="007618FC" w:rsidP="007618FC">
      <w:r>
        <w:t>Da ist so viel Vergangenheit und so viel zum Lernen, das fasziniert mich jeden Tag.</w:t>
      </w:r>
    </w:p>
    <w:p w14:paraId="337F001D" w14:textId="04220FA5" w:rsidR="00467DDC" w:rsidRDefault="007618FC" w:rsidP="007618FC">
      <w:r>
        <w:t>Es hält hoffentlich jung, wenn man sich immer wieder die Birne anstrengt, wenn man sich bemüht, viele Dinge aufzusaugen, dann kann man mitreden.</w:t>
      </w:r>
    </w:p>
    <w:sectPr w:rsidR="00467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FC"/>
    <w:rsid w:val="00122F47"/>
    <w:rsid w:val="00467DDC"/>
    <w:rsid w:val="007618FC"/>
    <w:rsid w:val="00983D42"/>
    <w:rsid w:val="00DA12A2"/>
    <w:rsid w:val="00DA2786"/>
    <w:rsid w:val="00F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0BB7"/>
  <w15:chartTrackingRefBased/>
  <w15:docId w15:val="{6EFBD274-C04C-49C7-B4B5-3D1DEBF0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1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1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18F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18F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18F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18F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18F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18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18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18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18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18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1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servas@cornucopia.media</dc:creator>
  <cp:keywords/>
  <dc:description/>
  <cp:lastModifiedBy>Gregor Krenker</cp:lastModifiedBy>
  <cp:revision>1</cp:revision>
  <dcterms:created xsi:type="dcterms:W3CDTF">2026-04-21T04:43:00Z</dcterms:created>
  <dcterms:modified xsi:type="dcterms:W3CDTF">2026-04-21T04:45:00Z</dcterms:modified>
</cp:coreProperties>
</file>