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84AEA" w14:textId="071EAEE7" w:rsidR="00CB34F9" w:rsidRPr="00A567E6" w:rsidRDefault="00A60F42" w:rsidP="00CB34F9">
      <w:pPr>
        <w:rPr>
          <w:b/>
          <w:bCs/>
          <w:sz w:val="36"/>
          <w:szCs w:val="36"/>
        </w:rPr>
      </w:pPr>
      <w:r>
        <w:rPr>
          <w:b/>
          <w:bCs/>
          <w:sz w:val="36"/>
          <w:szCs w:val="36"/>
        </w:rPr>
        <w:t>FAQ</w:t>
      </w:r>
      <w:r w:rsidR="00B134C6">
        <w:rPr>
          <w:b/>
          <w:bCs/>
          <w:sz w:val="36"/>
          <w:szCs w:val="36"/>
        </w:rPr>
        <w:t xml:space="preserve"> ÖAMTC </w:t>
      </w:r>
      <w:r w:rsidR="005E1071">
        <w:rPr>
          <w:b/>
          <w:bCs/>
          <w:sz w:val="36"/>
          <w:szCs w:val="36"/>
        </w:rPr>
        <w:t>Wint</w:t>
      </w:r>
      <w:r w:rsidR="00B134C6">
        <w:rPr>
          <w:b/>
          <w:bCs/>
          <w:sz w:val="36"/>
          <w:szCs w:val="36"/>
        </w:rPr>
        <w:t>erreifentest 20</w:t>
      </w:r>
      <w:r w:rsidR="00837297">
        <w:rPr>
          <w:b/>
          <w:bCs/>
          <w:sz w:val="36"/>
          <w:szCs w:val="36"/>
        </w:rPr>
        <w:t>2</w:t>
      </w:r>
      <w:r>
        <w:rPr>
          <w:b/>
          <w:bCs/>
          <w:sz w:val="36"/>
          <w:szCs w:val="36"/>
        </w:rPr>
        <w:t>1</w:t>
      </w:r>
    </w:p>
    <w:p w14:paraId="12BEF038" w14:textId="77777777" w:rsidR="00CB34F9" w:rsidRDefault="00CB34F9" w:rsidP="00CB34F9"/>
    <w:p w14:paraId="5E2CB0EE" w14:textId="01DF1276" w:rsidR="00837297" w:rsidRPr="00A567E6" w:rsidRDefault="00837297" w:rsidP="00837297">
      <w:pPr>
        <w:pStyle w:val="berschrift3"/>
      </w:pPr>
      <w:r w:rsidRPr="00A567E6">
        <w:t xml:space="preserve">Was ist der Unterschied zwischen der M+S-Kennung und dem </w:t>
      </w:r>
      <w:r w:rsidR="003D1349">
        <w:t>Alpine</w:t>
      </w:r>
      <w:r w:rsidRPr="00A567E6">
        <w:t>-Symbol?</w:t>
      </w:r>
    </w:p>
    <w:p w14:paraId="66129B43" w14:textId="77777777" w:rsidR="003D1349" w:rsidRDefault="00837297" w:rsidP="00837297">
      <w:r>
        <w:t>Sowohl die</w:t>
      </w:r>
      <w:r w:rsidRPr="00A567E6">
        <w:t xml:space="preserve"> M+S-Kennung</w:t>
      </w:r>
      <w:r>
        <w:t xml:space="preserve"> als auch das sogenannte </w:t>
      </w:r>
      <w:r w:rsidR="003D1349">
        <w:t>Alpine</w:t>
      </w:r>
      <w:r>
        <w:t xml:space="preserve">-Symbol </w:t>
      </w:r>
      <w:r w:rsidRPr="00A567E6">
        <w:t>(</w:t>
      </w:r>
      <w:r w:rsidR="003D1349">
        <w:t xml:space="preserve">Piktogramm mit </w:t>
      </w:r>
      <w:r w:rsidRPr="00A567E6">
        <w:t xml:space="preserve">Schneeflocke in dreizackigem Berg) </w:t>
      </w:r>
      <w:r>
        <w:t>sind die</w:t>
      </w:r>
      <w:r w:rsidRPr="00A567E6">
        <w:t xml:space="preserve"> in </w:t>
      </w:r>
      <w:r>
        <w:t>Österreich</w:t>
      </w:r>
      <w:r w:rsidRPr="00A567E6">
        <w:t xml:space="preserve"> rechtlich gültige</w:t>
      </w:r>
      <w:r>
        <w:t>n</w:t>
      </w:r>
      <w:r w:rsidRPr="00A567E6">
        <w:t xml:space="preserve"> Winterreifen-Kennzeichnung</w:t>
      </w:r>
      <w:r>
        <w:t>en</w:t>
      </w:r>
      <w:r w:rsidRPr="00A567E6">
        <w:t xml:space="preserve">. Es gibt allerdings keine ausreichende Definition, welche Eigenschaften M+S-markierte Reifen aufweisen müssen. </w:t>
      </w:r>
    </w:p>
    <w:p w14:paraId="6F845210" w14:textId="37D04F5C" w:rsidR="00837297" w:rsidRPr="00A567E6" w:rsidRDefault="00837297" w:rsidP="00837297">
      <w:r>
        <w:t xml:space="preserve">Reifen mit dem </w:t>
      </w:r>
      <w:r w:rsidR="003D1349">
        <w:t>Alpine-S</w:t>
      </w:r>
      <w:r>
        <w:t>ymbol müssen</w:t>
      </w:r>
      <w:r w:rsidRPr="00A567E6">
        <w:t xml:space="preserve"> </w:t>
      </w:r>
      <w:r w:rsidR="003D1349">
        <w:t xml:space="preserve">immerhin </w:t>
      </w:r>
      <w:r w:rsidRPr="00A567E6">
        <w:t>Mindest</w:t>
      </w:r>
      <w:r w:rsidR="003D1349">
        <w:t>anforderungen</w:t>
      </w:r>
      <w:r w:rsidRPr="00A567E6">
        <w:t xml:space="preserve"> an Schneegriff aufweisen</w:t>
      </w:r>
      <w:r>
        <w:t xml:space="preserve">, sie sind daher </w:t>
      </w:r>
      <w:r w:rsidR="003D1349">
        <w:t xml:space="preserve">mit Sicherheit </w:t>
      </w:r>
      <w:r w:rsidRPr="00A567E6">
        <w:t>Winter- oder Ganzjahresreifen.</w:t>
      </w:r>
    </w:p>
    <w:p w14:paraId="424D24ED" w14:textId="77777777" w:rsidR="00837297" w:rsidRDefault="00837297" w:rsidP="00837297"/>
    <w:p w14:paraId="248E6E58" w14:textId="1E32221D" w:rsidR="00837297" w:rsidRDefault="00837297" w:rsidP="00837297">
      <w:r>
        <w:t>In Deutschland müssen</w:t>
      </w:r>
      <w:r w:rsidRPr="00375090">
        <w:t xml:space="preserve"> </w:t>
      </w:r>
      <w:r>
        <w:t>seit 2018 (mit einer Übergangsfrist bis 2024) Reifen mit dem</w:t>
      </w:r>
      <w:r w:rsidRPr="00A567E6">
        <w:t xml:space="preserve"> </w:t>
      </w:r>
      <w:r w:rsidR="003D1349">
        <w:t>Alpine-S</w:t>
      </w:r>
      <w:r w:rsidRPr="00A567E6">
        <w:t xml:space="preserve">ymbol </w:t>
      </w:r>
      <w:r>
        <w:t>gekennzeichnet sein, um als Winterreifen zu gelten.</w:t>
      </w:r>
      <w:r w:rsidRPr="00A567E6">
        <w:t xml:space="preserve"> </w:t>
      </w:r>
    </w:p>
    <w:p w14:paraId="072BDC12" w14:textId="77777777" w:rsidR="00837297" w:rsidRDefault="00837297" w:rsidP="00837297"/>
    <w:p w14:paraId="38A6578F" w14:textId="4EA7C51E" w:rsidR="00837297" w:rsidRPr="00A567E6" w:rsidRDefault="003D1349" w:rsidP="00837297">
      <w:r>
        <w:t>Typische Darstellung des Alpin-Symbols</w:t>
      </w:r>
      <w:r w:rsidR="00837297" w:rsidRPr="00A567E6">
        <w:t xml:space="preserve">: </w:t>
      </w:r>
    </w:p>
    <w:p w14:paraId="6079EB8E" w14:textId="77777777" w:rsidR="00837297" w:rsidRDefault="00837297" w:rsidP="00837297">
      <w:r>
        <w:rPr>
          <w:noProof/>
        </w:rPr>
        <w:drawing>
          <wp:inline distT="0" distB="0" distL="0" distR="0" wp14:anchorId="1EDB24AF" wp14:editId="581B2145">
            <wp:extent cx="571500" cy="571500"/>
            <wp:effectExtent l="0" t="0" r="0" b="0"/>
            <wp:docPr id="1" name="Grafik 1" descr="Snowf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owflak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404E81ED" w14:textId="77777777" w:rsidR="00837297" w:rsidRDefault="00837297" w:rsidP="00837297"/>
    <w:p w14:paraId="530C4CF1" w14:textId="77777777" w:rsidR="00B134C6" w:rsidRPr="00A567E6" w:rsidRDefault="00B134C6" w:rsidP="00B134C6">
      <w:pPr>
        <w:pStyle w:val="berschrift3"/>
      </w:pPr>
      <w:r w:rsidRPr="00A567E6">
        <w:t xml:space="preserve">Worauf muss ich achten, wenn ich mein Auto mit </w:t>
      </w:r>
      <w:r>
        <w:t xml:space="preserve">einer anderen Reifendimension bzw. mit einem Reifenmodell mit anderem Lastindex </w:t>
      </w:r>
      <w:r w:rsidRPr="00A567E6">
        <w:t>ausstatten will?</w:t>
      </w:r>
    </w:p>
    <w:p w14:paraId="19F09FFB" w14:textId="77777777" w:rsidR="00B134C6" w:rsidRDefault="00B134C6" w:rsidP="00B134C6">
      <w:r w:rsidRPr="00A567E6">
        <w:t>Es dürfen nur die in den Genehmigungsdokumenten (z.B. dem Typenschein) eingetragenen Reifen</w:t>
      </w:r>
      <w:r>
        <w:t>- und Felgen</w:t>
      </w:r>
      <w:r w:rsidRPr="00A567E6">
        <w:t xml:space="preserve">dimensionen am Fahrzeug montiert werden. </w:t>
      </w:r>
    </w:p>
    <w:p w14:paraId="3F361F46" w14:textId="1F92FE82" w:rsidR="0009069F" w:rsidRDefault="00B134C6" w:rsidP="0009069F">
      <w:r>
        <w:t xml:space="preserve">Bitte unbedingt beachten: Auch der Last- und der Geschwindigkeitsindex müssen mindestens so hoch sein, wie in den </w:t>
      </w:r>
      <w:r w:rsidRPr="00A567E6">
        <w:t>Genehmigungsdokumenten</w:t>
      </w:r>
      <w:r>
        <w:t xml:space="preserve"> angeführt. Reifen mit höherem Lastindex (höherer Zahl) oder höherem Geschwindigkeitsindex (Buchstabencode siehe unten) sind erlaubt.</w:t>
      </w:r>
    </w:p>
    <w:p w14:paraId="113F70AD" w14:textId="77777777" w:rsidR="00FF6052" w:rsidRDefault="00FF6052" w:rsidP="00FF6052">
      <w:pPr>
        <w:pStyle w:val="berschrift3"/>
      </w:pPr>
      <w:r>
        <w:t>Geschwindigkeitsindex Reifen</w:t>
      </w:r>
    </w:p>
    <w:p w14:paraId="49D24682" w14:textId="77777777" w:rsidR="00FF6052" w:rsidRPr="00E973F7" w:rsidRDefault="00FF6052" w:rsidP="00FF6052">
      <w:r w:rsidRPr="00E973F7">
        <w:t>Q</w:t>
      </w:r>
      <w:r w:rsidRPr="00E973F7">
        <w:tab/>
        <w:t>160 km/h</w:t>
      </w:r>
    </w:p>
    <w:p w14:paraId="22E7C2C5" w14:textId="77777777" w:rsidR="00FF6052" w:rsidRPr="00E973F7" w:rsidRDefault="00FF6052" w:rsidP="00FF6052">
      <w:r w:rsidRPr="00E973F7">
        <w:t>R</w:t>
      </w:r>
      <w:r w:rsidRPr="00E973F7">
        <w:tab/>
        <w:t>170 km/h</w:t>
      </w:r>
    </w:p>
    <w:p w14:paraId="3027B55E" w14:textId="77777777" w:rsidR="00FF6052" w:rsidRDefault="00FF6052" w:rsidP="00FF6052">
      <w:r>
        <w:t>T</w:t>
      </w:r>
      <w:r>
        <w:tab/>
        <w:t>190 km/h</w:t>
      </w:r>
    </w:p>
    <w:p w14:paraId="7E659AA8" w14:textId="77777777" w:rsidR="00FF6052" w:rsidRDefault="00FF6052" w:rsidP="00FF6052">
      <w:r>
        <w:t>H</w:t>
      </w:r>
      <w:r>
        <w:tab/>
        <w:t>210 km/h</w:t>
      </w:r>
    </w:p>
    <w:p w14:paraId="1AEB1220" w14:textId="77777777" w:rsidR="00FF6052" w:rsidRPr="00837297" w:rsidRDefault="00FF6052" w:rsidP="00FF6052">
      <w:r w:rsidRPr="00837297">
        <w:t>V</w:t>
      </w:r>
      <w:r w:rsidRPr="00837297">
        <w:tab/>
        <w:t>240 km/h</w:t>
      </w:r>
    </w:p>
    <w:p w14:paraId="4723091A" w14:textId="77777777" w:rsidR="00FF6052" w:rsidRDefault="00FF6052" w:rsidP="00FF6052">
      <w:pPr>
        <w:pStyle w:val="berschrift3"/>
      </w:pPr>
      <w:r>
        <w:t>Lastindex Reifen</w:t>
      </w:r>
    </w:p>
    <w:tbl>
      <w:tblPr>
        <w:tblStyle w:val="Tabellenraster"/>
        <w:tblW w:w="0" w:type="auto"/>
        <w:tblLook w:val="04A0" w:firstRow="1" w:lastRow="0" w:firstColumn="1" w:lastColumn="0" w:noHBand="0" w:noVBand="1"/>
      </w:tblPr>
      <w:tblGrid>
        <w:gridCol w:w="1163"/>
        <w:gridCol w:w="1096"/>
        <w:gridCol w:w="1163"/>
        <w:gridCol w:w="1097"/>
        <w:gridCol w:w="1163"/>
        <w:gridCol w:w="1108"/>
        <w:gridCol w:w="1163"/>
        <w:gridCol w:w="1109"/>
      </w:tblGrid>
      <w:tr w:rsidR="00FF6052" w14:paraId="3FD7D6C7" w14:textId="77777777" w:rsidTr="00C6557A">
        <w:tc>
          <w:tcPr>
            <w:tcW w:w="1163" w:type="dxa"/>
            <w:tcBorders>
              <w:bottom w:val="single" w:sz="4" w:space="0" w:color="auto"/>
              <w:right w:val="dotted" w:sz="4" w:space="0" w:color="auto"/>
            </w:tcBorders>
          </w:tcPr>
          <w:p w14:paraId="2620FC1E" w14:textId="77777777" w:rsidR="00FF6052" w:rsidRDefault="00FF6052" w:rsidP="00C6557A">
            <w:pPr>
              <w:jc w:val="center"/>
            </w:pPr>
            <w:r>
              <w:t>Lastindex</w:t>
            </w:r>
          </w:p>
        </w:tc>
        <w:tc>
          <w:tcPr>
            <w:tcW w:w="1151" w:type="dxa"/>
            <w:tcBorders>
              <w:left w:val="dotted" w:sz="4" w:space="0" w:color="auto"/>
              <w:bottom w:val="single" w:sz="4" w:space="0" w:color="auto"/>
            </w:tcBorders>
          </w:tcPr>
          <w:p w14:paraId="5A74E449" w14:textId="77777777" w:rsidR="00FF6052" w:rsidRDefault="00FF6052" w:rsidP="00C6557A">
            <w:pPr>
              <w:jc w:val="center"/>
            </w:pPr>
            <w:r>
              <w:t>kg</w:t>
            </w:r>
          </w:p>
        </w:tc>
        <w:tc>
          <w:tcPr>
            <w:tcW w:w="1163" w:type="dxa"/>
            <w:tcBorders>
              <w:right w:val="dotted" w:sz="4" w:space="0" w:color="auto"/>
            </w:tcBorders>
          </w:tcPr>
          <w:p w14:paraId="5166B91B" w14:textId="77777777" w:rsidR="00FF6052" w:rsidRDefault="00FF6052" w:rsidP="00C6557A">
            <w:pPr>
              <w:jc w:val="center"/>
            </w:pPr>
            <w:r>
              <w:t>Lastindex</w:t>
            </w:r>
          </w:p>
        </w:tc>
        <w:tc>
          <w:tcPr>
            <w:tcW w:w="1151" w:type="dxa"/>
            <w:tcBorders>
              <w:left w:val="dotted" w:sz="4" w:space="0" w:color="auto"/>
            </w:tcBorders>
          </w:tcPr>
          <w:p w14:paraId="6CD832EC" w14:textId="77777777" w:rsidR="00FF6052" w:rsidRDefault="00FF6052" w:rsidP="00C6557A">
            <w:pPr>
              <w:jc w:val="center"/>
            </w:pPr>
            <w:r>
              <w:t>kg</w:t>
            </w:r>
          </w:p>
        </w:tc>
        <w:tc>
          <w:tcPr>
            <w:tcW w:w="1163" w:type="dxa"/>
            <w:tcBorders>
              <w:right w:val="dotted" w:sz="4" w:space="0" w:color="auto"/>
            </w:tcBorders>
          </w:tcPr>
          <w:p w14:paraId="3D267A13" w14:textId="77777777" w:rsidR="00FF6052" w:rsidRDefault="00FF6052" w:rsidP="00C6557A">
            <w:pPr>
              <w:jc w:val="center"/>
            </w:pPr>
            <w:r>
              <w:t>Lastindex</w:t>
            </w:r>
          </w:p>
        </w:tc>
        <w:tc>
          <w:tcPr>
            <w:tcW w:w="1163" w:type="dxa"/>
            <w:tcBorders>
              <w:left w:val="dotted" w:sz="4" w:space="0" w:color="auto"/>
            </w:tcBorders>
          </w:tcPr>
          <w:p w14:paraId="08260BF0" w14:textId="77777777" w:rsidR="00FF6052" w:rsidRDefault="00FF6052" w:rsidP="00C6557A">
            <w:pPr>
              <w:jc w:val="center"/>
            </w:pPr>
            <w:r>
              <w:t>kg</w:t>
            </w:r>
          </w:p>
        </w:tc>
        <w:tc>
          <w:tcPr>
            <w:tcW w:w="1163" w:type="dxa"/>
            <w:tcBorders>
              <w:right w:val="dotted" w:sz="4" w:space="0" w:color="auto"/>
            </w:tcBorders>
          </w:tcPr>
          <w:p w14:paraId="36A4B248" w14:textId="77777777" w:rsidR="00FF6052" w:rsidRDefault="00FF6052" w:rsidP="00C6557A">
            <w:pPr>
              <w:jc w:val="center"/>
            </w:pPr>
            <w:r>
              <w:t>Lastindex</w:t>
            </w:r>
          </w:p>
        </w:tc>
        <w:tc>
          <w:tcPr>
            <w:tcW w:w="1152" w:type="dxa"/>
            <w:tcBorders>
              <w:left w:val="dotted" w:sz="4" w:space="0" w:color="auto"/>
            </w:tcBorders>
          </w:tcPr>
          <w:p w14:paraId="6758418E" w14:textId="77777777" w:rsidR="00FF6052" w:rsidRDefault="00FF6052" w:rsidP="00C6557A">
            <w:pPr>
              <w:jc w:val="center"/>
            </w:pPr>
            <w:r>
              <w:t>kg</w:t>
            </w:r>
          </w:p>
        </w:tc>
      </w:tr>
      <w:tr w:rsidR="00FF6052" w14:paraId="75AD4B33" w14:textId="77777777" w:rsidTr="00C6557A">
        <w:tc>
          <w:tcPr>
            <w:tcW w:w="1163" w:type="dxa"/>
            <w:tcBorders>
              <w:right w:val="dotted" w:sz="4" w:space="0" w:color="auto"/>
            </w:tcBorders>
            <w:vAlign w:val="center"/>
          </w:tcPr>
          <w:p w14:paraId="5657633D" w14:textId="77777777" w:rsidR="00FF6052" w:rsidRPr="0001060C" w:rsidRDefault="00FF6052" w:rsidP="00C6557A">
            <w:pPr>
              <w:jc w:val="center"/>
              <w:rPr>
                <w:lang w:val="de-AT" w:eastAsia="de-AT"/>
              </w:rPr>
            </w:pPr>
            <w:r>
              <w:rPr>
                <w:lang w:val="de-AT" w:eastAsia="de-AT"/>
              </w:rPr>
              <w:t>80</w:t>
            </w:r>
          </w:p>
        </w:tc>
        <w:tc>
          <w:tcPr>
            <w:tcW w:w="1151" w:type="dxa"/>
            <w:tcBorders>
              <w:left w:val="dotted" w:sz="4" w:space="0" w:color="auto"/>
            </w:tcBorders>
          </w:tcPr>
          <w:p w14:paraId="7186F7EB" w14:textId="77777777" w:rsidR="00FF6052" w:rsidRDefault="00FF6052" w:rsidP="00C6557A">
            <w:pPr>
              <w:jc w:val="center"/>
            </w:pPr>
            <w:r>
              <w:t>450</w:t>
            </w:r>
          </w:p>
        </w:tc>
        <w:tc>
          <w:tcPr>
            <w:tcW w:w="1163" w:type="dxa"/>
            <w:tcBorders>
              <w:right w:val="dotted" w:sz="4" w:space="0" w:color="auto"/>
            </w:tcBorders>
            <w:vAlign w:val="center"/>
          </w:tcPr>
          <w:p w14:paraId="61E1EDA0" w14:textId="77777777" w:rsidR="00FF6052" w:rsidRPr="0001060C" w:rsidRDefault="00FF6052" w:rsidP="00C6557A">
            <w:pPr>
              <w:jc w:val="center"/>
              <w:rPr>
                <w:lang w:val="de-AT" w:eastAsia="de-AT"/>
              </w:rPr>
            </w:pPr>
            <w:r>
              <w:rPr>
                <w:lang w:val="de-AT" w:eastAsia="de-AT"/>
              </w:rPr>
              <w:t>88</w:t>
            </w:r>
          </w:p>
        </w:tc>
        <w:tc>
          <w:tcPr>
            <w:tcW w:w="1151" w:type="dxa"/>
            <w:tcBorders>
              <w:left w:val="dotted" w:sz="4" w:space="0" w:color="auto"/>
            </w:tcBorders>
            <w:vAlign w:val="center"/>
          </w:tcPr>
          <w:p w14:paraId="33660BB0" w14:textId="77777777" w:rsidR="00FF6052" w:rsidRPr="0001060C" w:rsidRDefault="00FF6052" w:rsidP="00C6557A">
            <w:pPr>
              <w:jc w:val="center"/>
              <w:rPr>
                <w:lang w:val="de-AT" w:eastAsia="de-AT"/>
              </w:rPr>
            </w:pPr>
            <w:r w:rsidRPr="0001060C">
              <w:rPr>
                <w:lang w:val="de-AT" w:eastAsia="de-AT"/>
              </w:rPr>
              <w:t>560</w:t>
            </w:r>
          </w:p>
        </w:tc>
        <w:tc>
          <w:tcPr>
            <w:tcW w:w="1163" w:type="dxa"/>
            <w:tcBorders>
              <w:right w:val="dotted" w:sz="4" w:space="0" w:color="auto"/>
            </w:tcBorders>
          </w:tcPr>
          <w:p w14:paraId="6CDB1C60" w14:textId="77777777" w:rsidR="00FF6052" w:rsidRDefault="00FF6052" w:rsidP="00C6557A">
            <w:pPr>
              <w:jc w:val="center"/>
            </w:pPr>
            <w:r>
              <w:t>96</w:t>
            </w:r>
          </w:p>
        </w:tc>
        <w:tc>
          <w:tcPr>
            <w:tcW w:w="1163" w:type="dxa"/>
            <w:tcBorders>
              <w:left w:val="dotted" w:sz="4" w:space="0" w:color="auto"/>
            </w:tcBorders>
            <w:vAlign w:val="center"/>
          </w:tcPr>
          <w:p w14:paraId="2CDC8CFB" w14:textId="77777777" w:rsidR="00FF6052" w:rsidRPr="0001060C" w:rsidRDefault="00FF6052" w:rsidP="00C6557A">
            <w:pPr>
              <w:jc w:val="center"/>
              <w:rPr>
                <w:lang w:val="de-AT" w:eastAsia="de-AT"/>
              </w:rPr>
            </w:pPr>
            <w:r w:rsidRPr="0001060C">
              <w:rPr>
                <w:lang w:val="de-AT" w:eastAsia="de-AT"/>
              </w:rPr>
              <w:t>710</w:t>
            </w:r>
          </w:p>
        </w:tc>
        <w:tc>
          <w:tcPr>
            <w:tcW w:w="1163" w:type="dxa"/>
            <w:tcBorders>
              <w:right w:val="dotted" w:sz="4" w:space="0" w:color="auto"/>
            </w:tcBorders>
          </w:tcPr>
          <w:p w14:paraId="241947A3" w14:textId="77777777" w:rsidR="00FF6052" w:rsidRDefault="00FF6052" w:rsidP="00C6557A">
            <w:pPr>
              <w:jc w:val="center"/>
            </w:pPr>
            <w:r>
              <w:t>104</w:t>
            </w:r>
          </w:p>
        </w:tc>
        <w:tc>
          <w:tcPr>
            <w:tcW w:w="1152" w:type="dxa"/>
            <w:tcBorders>
              <w:left w:val="dotted" w:sz="4" w:space="0" w:color="auto"/>
            </w:tcBorders>
            <w:vAlign w:val="center"/>
          </w:tcPr>
          <w:p w14:paraId="78DDF282" w14:textId="77777777" w:rsidR="00FF6052" w:rsidRPr="0001060C" w:rsidRDefault="00FF6052" w:rsidP="00C6557A">
            <w:pPr>
              <w:jc w:val="center"/>
              <w:rPr>
                <w:lang w:val="de-AT" w:eastAsia="de-AT"/>
              </w:rPr>
            </w:pPr>
            <w:r w:rsidRPr="0001060C">
              <w:rPr>
                <w:lang w:val="de-AT" w:eastAsia="de-AT"/>
              </w:rPr>
              <w:t>900</w:t>
            </w:r>
          </w:p>
        </w:tc>
      </w:tr>
      <w:tr w:rsidR="00FF6052" w14:paraId="61272FCA" w14:textId="77777777" w:rsidTr="00C6557A">
        <w:tc>
          <w:tcPr>
            <w:tcW w:w="1163" w:type="dxa"/>
            <w:tcBorders>
              <w:right w:val="dotted" w:sz="4" w:space="0" w:color="auto"/>
            </w:tcBorders>
            <w:vAlign w:val="center"/>
          </w:tcPr>
          <w:p w14:paraId="142AEBFA" w14:textId="77777777" w:rsidR="00FF6052" w:rsidRPr="0001060C" w:rsidRDefault="00FF6052" w:rsidP="00C6557A">
            <w:pPr>
              <w:jc w:val="center"/>
              <w:rPr>
                <w:lang w:val="de-AT" w:eastAsia="de-AT"/>
              </w:rPr>
            </w:pPr>
            <w:r>
              <w:rPr>
                <w:lang w:val="de-AT" w:eastAsia="de-AT"/>
              </w:rPr>
              <w:t>81</w:t>
            </w:r>
          </w:p>
        </w:tc>
        <w:tc>
          <w:tcPr>
            <w:tcW w:w="1151" w:type="dxa"/>
            <w:tcBorders>
              <w:left w:val="dotted" w:sz="4" w:space="0" w:color="auto"/>
            </w:tcBorders>
          </w:tcPr>
          <w:p w14:paraId="4DAB8074" w14:textId="77777777" w:rsidR="00FF6052" w:rsidRDefault="00FF6052" w:rsidP="00C6557A">
            <w:pPr>
              <w:jc w:val="center"/>
            </w:pPr>
            <w:r>
              <w:t>462</w:t>
            </w:r>
          </w:p>
        </w:tc>
        <w:tc>
          <w:tcPr>
            <w:tcW w:w="1163" w:type="dxa"/>
            <w:tcBorders>
              <w:right w:val="dotted" w:sz="4" w:space="0" w:color="auto"/>
            </w:tcBorders>
            <w:vAlign w:val="center"/>
          </w:tcPr>
          <w:p w14:paraId="476BC98B" w14:textId="77777777" w:rsidR="00FF6052" w:rsidRPr="0001060C" w:rsidRDefault="00FF6052" w:rsidP="00C6557A">
            <w:pPr>
              <w:jc w:val="center"/>
              <w:rPr>
                <w:lang w:val="de-AT" w:eastAsia="de-AT"/>
              </w:rPr>
            </w:pPr>
            <w:r>
              <w:rPr>
                <w:lang w:val="de-AT" w:eastAsia="de-AT"/>
              </w:rPr>
              <w:t>89</w:t>
            </w:r>
          </w:p>
        </w:tc>
        <w:tc>
          <w:tcPr>
            <w:tcW w:w="1151" w:type="dxa"/>
            <w:tcBorders>
              <w:left w:val="dotted" w:sz="4" w:space="0" w:color="auto"/>
            </w:tcBorders>
            <w:vAlign w:val="center"/>
          </w:tcPr>
          <w:p w14:paraId="0D1FA673" w14:textId="77777777" w:rsidR="00FF6052" w:rsidRPr="0001060C" w:rsidRDefault="00FF6052" w:rsidP="00C6557A">
            <w:pPr>
              <w:jc w:val="center"/>
              <w:rPr>
                <w:lang w:val="de-AT" w:eastAsia="de-AT"/>
              </w:rPr>
            </w:pPr>
            <w:r w:rsidRPr="0001060C">
              <w:rPr>
                <w:lang w:val="de-AT" w:eastAsia="de-AT"/>
              </w:rPr>
              <w:t>580</w:t>
            </w:r>
          </w:p>
        </w:tc>
        <w:tc>
          <w:tcPr>
            <w:tcW w:w="1163" w:type="dxa"/>
            <w:tcBorders>
              <w:right w:val="dotted" w:sz="4" w:space="0" w:color="auto"/>
            </w:tcBorders>
          </w:tcPr>
          <w:p w14:paraId="12415229" w14:textId="77777777" w:rsidR="00FF6052" w:rsidRDefault="00FF6052" w:rsidP="00C6557A">
            <w:pPr>
              <w:jc w:val="center"/>
            </w:pPr>
            <w:r>
              <w:t>97</w:t>
            </w:r>
          </w:p>
        </w:tc>
        <w:tc>
          <w:tcPr>
            <w:tcW w:w="1163" w:type="dxa"/>
            <w:tcBorders>
              <w:left w:val="dotted" w:sz="4" w:space="0" w:color="auto"/>
            </w:tcBorders>
            <w:vAlign w:val="center"/>
          </w:tcPr>
          <w:p w14:paraId="6EF9B433" w14:textId="77777777" w:rsidR="00FF6052" w:rsidRPr="0001060C" w:rsidRDefault="00FF6052" w:rsidP="00C6557A">
            <w:pPr>
              <w:jc w:val="center"/>
              <w:rPr>
                <w:lang w:val="de-AT" w:eastAsia="de-AT"/>
              </w:rPr>
            </w:pPr>
            <w:r w:rsidRPr="0001060C">
              <w:rPr>
                <w:lang w:val="de-AT" w:eastAsia="de-AT"/>
              </w:rPr>
              <w:t>730</w:t>
            </w:r>
          </w:p>
        </w:tc>
        <w:tc>
          <w:tcPr>
            <w:tcW w:w="1163" w:type="dxa"/>
            <w:tcBorders>
              <w:right w:val="dotted" w:sz="4" w:space="0" w:color="auto"/>
            </w:tcBorders>
          </w:tcPr>
          <w:p w14:paraId="7C830967" w14:textId="77777777" w:rsidR="00FF6052" w:rsidRDefault="00FF6052" w:rsidP="00C6557A">
            <w:pPr>
              <w:jc w:val="center"/>
            </w:pPr>
            <w:r>
              <w:t>105</w:t>
            </w:r>
          </w:p>
        </w:tc>
        <w:tc>
          <w:tcPr>
            <w:tcW w:w="1152" w:type="dxa"/>
            <w:tcBorders>
              <w:left w:val="dotted" w:sz="4" w:space="0" w:color="auto"/>
            </w:tcBorders>
            <w:vAlign w:val="center"/>
          </w:tcPr>
          <w:p w14:paraId="4A0C9E71" w14:textId="77777777" w:rsidR="00FF6052" w:rsidRPr="0001060C" w:rsidRDefault="00FF6052" w:rsidP="00C6557A">
            <w:pPr>
              <w:jc w:val="center"/>
              <w:rPr>
                <w:lang w:val="de-AT" w:eastAsia="de-AT"/>
              </w:rPr>
            </w:pPr>
            <w:r w:rsidRPr="0001060C">
              <w:rPr>
                <w:lang w:val="de-AT" w:eastAsia="de-AT"/>
              </w:rPr>
              <w:t>925</w:t>
            </w:r>
          </w:p>
        </w:tc>
      </w:tr>
      <w:tr w:rsidR="00FF6052" w14:paraId="03312FB7" w14:textId="77777777" w:rsidTr="00C6557A">
        <w:tc>
          <w:tcPr>
            <w:tcW w:w="1163" w:type="dxa"/>
            <w:tcBorders>
              <w:right w:val="dotted" w:sz="4" w:space="0" w:color="auto"/>
            </w:tcBorders>
            <w:vAlign w:val="center"/>
          </w:tcPr>
          <w:p w14:paraId="376130F3" w14:textId="77777777" w:rsidR="00FF6052" w:rsidRPr="0001060C" w:rsidRDefault="00FF6052" w:rsidP="00C6557A">
            <w:pPr>
              <w:jc w:val="center"/>
              <w:rPr>
                <w:lang w:val="de-AT" w:eastAsia="de-AT"/>
              </w:rPr>
            </w:pPr>
            <w:r w:rsidRPr="0001060C">
              <w:rPr>
                <w:lang w:val="de-AT" w:eastAsia="de-AT"/>
              </w:rPr>
              <w:t>82</w:t>
            </w:r>
          </w:p>
        </w:tc>
        <w:tc>
          <w:tcPr>
            <w:tcW w:w="1151" w:type="dxa"/>
            <w:tcBorders>
              <w:left w:val="dotted" w:sz="4" w:space="0" w:color="auto"/>
            </w:tcBorders>
            <w:vAlign w:val="center"/>
          </w:tcPr>
          <w:p w14:paraId="269FA894" w14:textId="77777777" w:rsidR="00FF6052" w:rsidRPr="0001060C" w:rsidRDefault="00FF6052" w:rsidP="00C6557A">
            <w:pPr>
              <w:jc w:val="center"/>
              <w:rPr>
                <w:lang w:val="de-AT" w:eastAsia="de-AT"/>
              </w:rPr>
            </w:pPr>
            <w:r w:rsidRPr="0001060C">
              <w:rPr>
                <w:lang w:val="de-AT" w:eastAsia="de-AT"/>
              </w:rPr>
              <w:t>475</w:t>
            </w:r>
          </w:p>
        </w:tc>
        <w:tc>
          <w:tcPr>
            <w:tcW w:w="1163" w:type="dxa"/>
            <w:tcBorders>
              <w:right w:val="dotted" w:sz="4" w:space="0" w:color="auto"/>
            </w:tcBorders>
          </w:tcPr>
          <w:p w14:paraId="5613087C" w14:textId="77777777" w:rsidR="00FF6052" w:rsidRDefault="00FF6052" w:rsidP="00C6557A">
            <w:pPr>
              <w:jc w:val="center"/>
            </w:pPr>
            <w:r>
              <w:t>90</w:t>
            </w:r>
          </w:p>
        </w:tc>
        <w:tc>
          <w:tcPr>
            <w:tcW w:w="1151" w:type="dxa"/>
            <w:tcBorders>
              <w:left w:val="dotted" w:sz="4" w:space="0" w:color="auto"/>
            </w:tcBorders>
            <w:vAlign w:val="center"/>
          </w:tcPr>
          <w:p w14:paraId="33396B44" w14:textId="77777777" w:rsidR="00FF6052" w:rsidRPr="0001060C" w:rsidRDefault="00FF6052" w:rsidP="00C6557A">
            <w:pPr>
              <w:jc w:val="center"/>
              <w:rPr>
                <w:lang w:val="de-AT" w:eastAsia="de-AT"/>
              </w:rPr>
            </w:pPr>
            <w:r w:rsidRPr="0001060C">
              <w:rPr>
                <w:lang w:val="de-AT" w:eastAsia="de-AT"/>
              </w:rPr>
              <w:t>600</w:t>
            </w:r>
          </w:p>
        </w:tc>
        <w:tc>
          <w:tcPr>
            <w:tcW w:w="1163" w:type="dxa"/>
            <w:tcBorders>
              <w:right w:val="dotted" w:sz="4" w:space="0" w:color="auto"/>
            </w:tcBorders>
          </w:tcPr>
          <w:p w14:paraId="3CD4F0F6" w14:textId="77777777" w:rsidR="00FF6052" w:rsidRDefault="00FF6052" w:rsidP="00C6557A">
            <w:pPr>
              <w:jc w:val="center"/>
            </w:pPr>
            <w:r>
              <w:t>98</w:t>
            </w:r>
          </w:p>
        </w:tc>
        <w:tc>
          <w:tcPr>
            <w:tcW w:w="1163" w:type="dxa"/>
            <w:tcBorders>
              <w:left w:val="dotted" w:sz="4" w:space="0" w:color="auto"/>
            </w:tcBorders>
            <w:vAlign w:val="center"/>
          </w:tcPr>
          <w:p w14:paraId="502CDE5D" w14:textId="77777777" w:rsidR="00FF6052" w:rsidRPr="0001060C" w:rsidRDefault="00FF6052" w:rsidP="00C6557A">
            <w:pPr>
              <w:jc w:val="center"/>
              <w:rPr>
                <w:lang w:val="de-AT" w:eastAsia="de-AT"/>
              </w:rPr>
            </w:pPr>
            <w:r w:rsidRPr="0001060C">
              <w:rPr>
                <w:lang w:val="de-AT" w:eastAsia="de-AT"/>
              </w:rPr>
              <w:t>750</w:t>
            </w:r>
          </w:p>
        </w:tc>
        <w:tc>
          <w:tcPr>
            <w:tcW w:w="1163" w:type="dxa"/>
            <w:tcBorders>
              <w:right w:val="dotted" w:sz="4" w:space="0" w:color="auto"/>
            </w:tcBorders>
          </w:tcPr>
          <w:p w14:paraId="645B7D2F" w14:textId="77777777" w:rsidR="00FF6052" w:rsidRDefault="00FF6052" w:rsidP="00C6557A">
            <w:pPr>
              <w:jc w:val="center"/>
            </w:pPr>
            <w:r>
              <w:t>106</w:t>
            </w:r>
          </w:p>
        </w:tc>
        <w:tc>
          <w:tcPr>
            <w:tcW w:w="1152" w:type="dxa"/>
            <w:tcBorders>
              <w:left w:val="dotted" w:sz="4" w:space="0" w:color="auto"/>
            </w:tcBorders>
            <w:vAlign w:val="center"/>
          </w:tcPr>
          <w:p w14:paraId="24DE6764" w14:textId="77777777" w:rsidR="00FF6052" w:rsidRPr="0001060C" w:rsidRDefault="00FF6052" w:rsidP="00C6557A">
            <w:pPr>
              <w:jc w:val="center"/>
              <w:rPr>
                <w:lang w:val="de-AT" w:eastAsia="de-AT"/>
              </w:rPr>
            </w:pPr>
            <w:r w:rsidRPr="0001060C">
              <w:rPr>
                <w:lang w:val="de-AT" w:eastAsia="de-AT"/>
              </w:rPr>
              <w:t>950</w:t>
            </w:r>
          </w:p>
        </w:tc>
      </w:tr>
      <w:tr w:rsidR="00FF6052" w14:paraId="32CB0352" w14:textId="77777777" w:rsidTr="00C6557A">
        <w:tc>
          <w:tcPr>
            <w:tcW w:w="1163" w:type="dxa"/>
            <w:tcBorders>
              <w:right w:val="dotted" w:sz="4" w:space="0" w:color="auto"/>
            </w:tcBorders>
            <w:vAlign w:val="center"/>
          </w:tcPr>
          <w:p w14:paraId="11001E6E" w14:textId="77777777" w:rsidR="00FF6052" w:rsidRPr="0001060C" w:rsidRDefault="00FF6052" w:rsidP="00C6557A">
            <w:pPr>
              <w:jc w:val="center"/>
              <w:rPr>
                <w:lang w:val="de-AT" w:eastAsia="de-AT"/>
              </w:rPr>
            </w:pPr>
            <w:r w:rsidRPr="0001060C">
              <w:rPr>
                <w:lang w:val="de-AT" w:eastAsia="de-AT"/>
              </w:rPr>
              <w:t>83</w:t>
            </w:r>
          </w:p>
        </w:tc>
        <w:tc>
          <w:tcPr>
            <w:tcW w:w="1151" w:type="dxa"/>
            <w:tcBorders>
              <w:left w:val="dotted" w:sz="4" w:space="0" w:color="auto"/>
            </w:tcBorders>
            <w:vAlign w:val="center"/>
          </w:tcPr>
          <w:p w14:paraId="4C9C161D" w14:textId="77777777" w:rsidR="00FF6052" w:rsidRPr="0001060C" w:rsidRDefault="00FF6052" w:rsidP="00C6557A">
            <w:pPr>
              <w:jc w:val="center"/>
              <w:rPr>
                <w:lang w:val="de-AT" w:eastAsia="de-AT"/>
              </w:rPr>
            </w:pPr>
            <w:r w:rsidRPr="0001060C">
              <w:rPr>
                <w:lang w:val="de-AT" w:eastAsia="de-AT"/>
              </w:rPr>
              <w:t>487</w:t>
            </w:r>
          </w:p>
        </w:tc>
        <w:tc>
          <w:tcPr>
            <w:tcW w:w="1163" w:type="dxa"/>
            <w:tcBorders>
              <w:right w:val="dotted" w:sz="4" w:space="0" w:color="auto"/>
            </w:tcBorders>
          </w:tcPr>
          <w:p w14:paraId="1B093133" w14:textId="77777777" w:rsidR="00FF6052" w:rsidRDefault="00FF6052" w:rsidP="00C6557A">
            <w:pPr>
              <w:jc w:val="center"/>
            </w:pPr>
            <w:r>
              <w:t>91</w:t>
            </w:r>
          </w:p>
        </w:tc>
        <w:tc>
          <w:tcPr>
            <w:tcW w:w="1151" w:type="dxa"/>
            <w:tcBorders>
              <w:left w:val="dotted" w:sz="4" w:space="0" w:color="auto"/>
            </w:tcBorders>
            <w:vAlign w:val="center"/>
          </w:tcPr>
          <w:p w14:paraId="4AB14320" w14:textId="77777777" w:rsidR="00FF6052" w:rsidRPr="0001060C" w:rsidRDefault="00FF6052" w:rsidP="00C6557A">
            <w:pPr>
              <w:jc w:val="center"/>
              <w:rPr>
                <w:lang w:val="de-AT" w:eastAsia="de-AT"/>
              </w:rPr>
            </w:pPr>
            <w:r w:rsidRPr="0001060C">
              <w:rPr>
                <w:lang w:val="de-AT" w:eastAsia="de-AT"/>
              </w:rPr>
              <w:t>615</w:t>
            </w:r>
          </w:p>
        </w:tc>
        <w:tc>
          <w:tcPr>
            <w:tcW w:w="1163" w:type="dxa"/>
            <w:tcBorders>
              <w:right w:val="dotted" w:sz="4" w:space="0" w:color="auto"/>
            </w:tcBorders>
          </w:tcPr>
          <w:p w14:paraId="0D68F50D" w14:textId="77777777" w:rsidR="00FF6052" w:rsidRDefault="00FF6052" w:rsidP="00C6557A">
            <w:pPr>
              <w:jc w:val="center"/>
            </w:pPr>
            <w:r>
              <w:t>99</w:t>
            </w:r>
          </w:p>
        </w:tc>
        <w:tc>
          <w:tcPr>
            <w:tcW w:w="1163" w:type="dxa"/>
            <w:tcBorders>
              <w:left w:val="dotted" w:sz="4" w:space="0" w:color="auto"/>
            </w:tcBorders>
            <w:vAlign w:val="center"/>
          </w:tcPr>
          <w:p w14:paraId="0E8D9FB5" w14:textId="77777777" w:rsidR="00FF6052" w:rsidRPr="0001060C" w:rsidRDefault="00FF6052" w:rsidP="00C6557A">
            <w:pPr>
              <w:jc w:val="center"/>
              <w:rPr>
                <w:lang w:val="de-AT" w:eastAsia="de-AT"/>
              </w:rPr>
            </w:pPr>
            <w:r w:rsidRPr="0001060C">
              <w:rPr>
                <w:lang w:val="de-AT" w:eastAsia="de-AT"/>
              </w:rPr>
              <w:t>775</w:t>
            </w:r>
          </w:p>
        </w:tc>
        <w:tc>
          <w:tcPr>
            <w:tcW w:w="1163" w:type="dxa"/>
            <w:tcBorders>
              <w:right w:val="dotted" w:sz="4" w:space="0" w:color="auto"/>
            </w:tcBorders>
          </w:tcPr>
          <w:p w14:paraId="6A34AE21" w14:textId="77777777" w:rsidR="00FF6052" w:rsidRDefault="00FF6052" w:rsidP="00C6557A">
            <w:pPr>
              <w:jc w:val="center"/>
            </w:pPr>
            <w:r>
              <w:t>107</w:t>
            </w:r>
          </w:p>
        </w:tc>
        <w:tc>
          <w:tcPr>
            <w:tcW w:w="1152" w:type="dxa"/>
            <w:tcBorders>
              <w:left w:val="dotted" w:sz="4" w:space="0" w:color="auto"/>
            </w:tcBorders>
            <w:vAlign w:val="center"/>
          </w:tcPr>
          <w:p w14:paraId="02091DDB" w14:textId="77777777" w:rsidR="00FF6052" w:rsidRPr="0001060C" w:rsidRDefault="00FF6052" w:rsidP="00C6557A">
            <w:pPr>
              <w:jc w:val="center"/>
              <w:rPr>
                <w:lang w:val="de-AT" w:eastAsia="de-AT"/>
              </w:rPr>
            </w:pPr>
            <w:r w:rsidRPr="0001060C">
              <w:rPr>
                <w:lang w:val="de-AT" w:eastAsia="de-AT"/>
              </w:rPr>
              <w:t>975</w:t>
            </w:r>
          </w:p>
        </w:tc>
      </w:tr>
      <w:tr w:rsidR="00FF6052" w14:paraId="305A4EE3" w14:textId="77777777" w:rsidTr="00C6557A">
        <w:tc>
          <w:tcPr>
            <w:tcW w:w="1163" w:type="dxa"/>
            <w:tcBorders>
              <w:right w:val="dotted" w:sz="4" w:space="0" w:color="auto"/>
            </w:tcBorders>
            <w:vAlign w:val="center"/>
          </w:tcPr>
          <w:p w14:paraId="314B3370" w14:textId="77777777" w:rsidR="00FF6052" w:rsidRPr="0001060C" w:rsidRDefault="00FF6052" w:rsidP="00C6557A">
            <w:pPr>
              <w:jc w:val="center"/>
              <w:rPr>
                <w:lang w:val="de-AT" w:eastAsia="de-AT"/>
              </w:rPr>
            </w:pPr>
            <w:r w:rsidRPr="0001060C">
              <w:rPr>
                <w:lang w:val="de-AT" w:eastAsia="de-AT"/>
              </w:rPr>
              <w:t>84</w:t>
            </w:r>
          </w:p>
        </w:tc>
        <w:tc>
          <w:tcPr>
            <w:tcW w:w="1151" w:type="dxa"/>
            <w:tcBorders>
              <w:left w:val="dotted" w:sz="4" w:space="0" w:color="auto"/>
            </w:tcBorders>
            <w:vAlign w:val="center"/>
          </w:tcPr>
          <w:p w14:paraId="2D012794" w14:textId="77777777" w:rsidR="00FF6052" w:rsidRPr="0001060C" w:rsidRDefault="00FF6052" w:rsidP="00C6557A">
            <w:pPr>
              <w:jc w:val="center"/>
              <w:rPr>
                <w:lang w:val="de-AT" w:eastAsia="de-AT"/>
              </w:rPr>
            </w:pPr>
            <w:r w:rsidRPr="0001060C">
              <w:rPr>
                <w:lang w:val="de-AT" w:eastAsia="de-AT"/>
              </w:rPr>
              <w:t>500</w:t>
            </w:r>
          </w:p>
        </w:tc>
        <w:tc>
          <w:tcPr>
            <w:tcW w:w="1163" w:type="dxa"/>
            <w:tcBorders>
              <w:right w:val="dotted" w:sz="4" w:space="0" w:color="auto"/>
            </w:tcBorders>
          </w:tcPr>
          <w:p w14:paraId="20583514" w14:textId="77777777" w:rsidR="00FF6052" w:rsidRDefault="00FF6052" w:rsidP="00C6557A">
            <w:pPr>
              <w:jc w:val="center"/>
            </w:pPr>
            <w:r>
              <w:t>92</w:t>
            </w:r>
          </w:p>
        </w:tc>
        <w:tc>
          <w:tcPr>
            <w:tcW w:w="1151" w:type="dxa"/>
            <w:tcBorders>
              <w:left w:val="dotted" w:sz="4" w:space="0" w:color="auto"/>
            </w:tcBorders>
            <w:vAlign w:val="center"/>
          </w:tcPr>
          <w:p w14:paraId="72F911B6" w14:textId="77777777" w:rsidR="00FF6052" w:rsidRPr="0001060C" w:rsidRDefault="00FF6052" w:rsidP="00C6557A">
            <w:pPr>
              <w:jc w:val="center"/>
              <w:rPr>
                <w:lang w:val="de-AT" w:eastAsia="de-AT"/>
              </w:rPr>
            </w:pPr>
            <w:r w:rsidRPr="0001060C">
              <w:rPr>
                <w:lang w:val="de-AT" w:eastAsia="de-AT"/>
              </w:rPr>
              <w:t>630</w:t>
            </w:r>
          </w:p>
        </w:tc>
        <w:tc>
          <w:tcPr>
            <w:tcW w:w="1163" w:type="dxa"/>
            <w:tcBorders>
              <w:right w:val="dotted" w:sz="4" w:space="0" w:color="auto"/>
            </w:tcBorders>
          </w:tcPr>
          <w:p w14:paraId="58295DF7" w14:textId="77777777" w:rsidR="00FF6052" w:rsidRDefault="00FF6052" w:rsidP="00C6557A">
            <w:pPr>
              <w:jc w:val="center"/>
            </w:pPr>
            <w:r>
              <w:t>100</w:t>
            </w:r>
          </w:p>
        </w:tc>
        <w:tc>
          <w:tcPr>
            <w:tcW w:w="1163" w:type="dxa"/>
            <w:tcBorders>
              <w:left w:val="dotted" w:sz="4" w:space="0" w:color="auto"/>
            </w:tcBorders>
            <w:vAlign w:val="center"/>
          </w:tcPr>
          <w:p w14:paraId="4606A778" w14:textId="77777777" w:rsidR="00FF6052" w:rsidRPr="0001060C" w:rsidRDefault="00FF6052" w:rsidP="00C6557A">
            <w:pPr>
              <w:jc w:val="center"/>
              <w:rPr>
                <w:lang w:val="de-AT" w:eastAsia="de-AT"/>
              </w:rPr>
            </w:pPr>
            <w:r w:rsidRPr="0001060C">
              <w:rPr>
                <w:lang w:val="de-AT" w:eastAsia="de-AT"/>
              </w:rPr>
              <w:t>800</w:t>
            </w:r>
          </w:p>
        </w:tc>
        <w:tc>
          <w:tcPr>
            <w:tcW w:w="1163" w:type="dxa"/>
            <w:tcBorders>
              <w:right w:val="dotted" w:sz="4" w:space="0" w:color="auto"/>
            </w:tcBorders>
          </w:tcPr>
          <w:p w14:paraId="08537F2A" w14:textId="77777777" w:rsidR="00FF6052" w:rsidRDefault="00FF6052" w:rsidP="00C6557A">
            <w:pPr>
              <w:jc w:val="center"/>
            </w:pPr>
            <w:r>
              <w:t>108</w:t>
            </w:r>
          </w:p>
        </w:tc>
        <w:tc>
          <w:tcPr>
            <w:tcW w:w="1152" w:type="dxa"/>
            <w:tcBorders>
              <w:left w:val="dotted" w:sz="4" w:space="0" w:color="auto"/>
            </w:tcBorders>
            <w:vAlign w:val="center"/>
          </w:tcPr>
          <w:p w14:paraId="06421633" w14:textId="77777777" w:rsidR="00FF6052" w:rsidRPr="0001060C" w:rsidRDefault="00FF6052" w:rsidP="00C6557A">
            <w:pPr>
              <w:jc w:val="center"/>
              <w:rPr>
                <w:lang w:val="de-AT" w:eastAsia="de-AT"/>
              </w:rPr>
            </w:pPr>
            <w:r w:rsidRPr="0001060C">
              <w:rPr>
                <w:lang w:val="de-AT" w:eastAsia="de-AT"/>
              </w:rPr>
              <w:t>1000</w:t>
            </w:r>
          </w:p>
        </w:tc>
      </w:tr>
      <w:tr w:rsidR="00FF6052" w14:paraId="0A850A01" w14:textId="77777777" w:rsidTr="00C6557A">
        <w:tc>
          <w:tcPr>
            <w:tcW w:w="1163" w:type="dxa"/>
            <w:tcBorders>
              <w:right w:val="dotted" w:sz="4" w:space="0" w:color="auto"/>
            </w:tcBorders>
            <w:vAlign w:val="center"/>
          </w:tcPr>
          <w:p w14:paraId="13912253" w14:textId="77777777" w:rsidR="00FF6052" w:rsidRPr="0001060C" w:rsidRDefault="00FF6052" w:rsidP="00C6557A">
            <w:pPr>
              <w:jc w:val="center"/>
              <w:rPr>
                <w:lang w:val="de-AT" w:eastAsia="de-AT"/>
              </w:rPr>
            </w:pPr>
            <w:r w:rsidRPr="0001060C">
              <w:rPr>
                <w:lang w:val="de-AT" w:eastAsia="de-AT"/>
              </w:rPr>
              <w:t>85</w:t>
            </w:r>
          </w:p>
        </w:tc>
        <w:tc>
          <w:tcPr>
            <w:tcW w:w="1151" w:type="dxa"/>
            <w:tcBorders>
              <w:left w:val="dotted" w:sz="4" w:space="0" w:color="auto"/>
            </w:tcBorders>
            <w:vAlign w:val="center"/>
          </w:tcPr>
          <w:p w14:paraId="41DE850C" w14:textId="77777777" w:rsidR="00FF6052" w:rsidRPr="0001060C" w:rsidRDefault="00FF6052" w:rsidP="00C6557A">
            <w:pPr>
              <w:jc w:val="center"/>
              <w:rPr>
                <w:lang w:val="de-AT" w:eastAsia="de-AT"/>
              </w:rPr>
            </w:pPr>
            <w:r w:rsidRPr="0001060C">
              <w:rPr>
                <w:lang w:val="de-AT" w:eastAsia="de-AT"/>
              </w:rPr>
              <w:t>515</w:t>
            </w:r>
          </w:p>
        </w:tc>
        <w:tc>
          <w:tcPr>
            <w:tcW w:w="1163" w:type="dxa"/>
            <w:tcBorders>
              <w:right w:val="dotted" w:sz="4" w:space="0" w:color="auto"/>
            </w:tcBorders>
          </w:tcPr>
          <w:p w14:paraId="10A2EE5C" w14:textId="77777777" w:rsidR="00FF6052" w:rsidRDefault="00FF6052" w:rsidP="00C6557A">
            <w:pPr>
              <w:jc w:val="center"/>
            </w:pPr>
            <w:r>
              <w:t>93</w:t>
            </w:r>
          </w:p>
        </w:tc>
        <w:tc>
          <w:tcPr>
            <w:tcW w:w="1151" w:type="dxa"/>
            <w:tcBorders>
              <w:left w:val="dotted" w:sz="4" w:space="0" w:color="auto"/>
            </w:tcBorders>
            <w:vAlign w:val="center"/>
          </w:tcPr>
          <w:p w14:paraId="559F0075" w14:textId="77777777" w:rsidR="00FF6052" w:rsidRPr="0001060C" w:rsidRDefault="00FF6052" w:rsidP="00C6557A">
            <w:pPr>
              <w:jc w:val="center"/>
              <w:rPr>
                <w:lang w:val="de-AT" w:eastAsia="de-AT"/>
              </w:rPr>
            </w:pPr>
            <w:r w:rsidRPr="0001060C">
              <w:rPr>
                <w:lang w:val="de-AT" w:eastAsia="de-AT"/>
              </w:rPr>
              <w:t>650</w:t>
            </w:r>
          </w:p>
        </w:tc>
        <w:tc>
          <w:tcPr>
            <w:tcW w:w="1163" w:type="dxa"/>
            <w:tcBorders>
              <w:right w:val="dotted" w:sz="4" w:space="0" w:color="auto"/>
            </w:tcBorders>
          </w:tcPr>
          <w:p w14:paraId="4FE17BD1" w14:textId="77777777" w:rsidR="00FF6052" w:rsidRDefault="00FF6052" w:rsidP="00C6557A">
            <w:pPr>
              <w:jc w:val="center"/>
            </w:pPr>
            <w:r>
              <w:t>101</w:t>
            </w:r>
          </w:p>
        </w:tc>
        <w:tc>
          <w:tcPr>
            <w:tcW w:w="1163" w:type="dxa"/>
            <w:tcBorders>
              <w:left w:val="dotted" w:sz="4" w:space="0" w:color="auto"/>
            </w:tcBorders>
            <w:vAlign w:val="center"/>
          </w:tcPr>
          <w:p w14:paraId="1857EFAC" w14:textId="77777777" w:rsidR="00FF6052" w:rsidRPr="0001060C" w:rsidRDefault="00FF6052" w:rsidP="00C6557A">
            <w:pPr>
              <w:jc w:val="center"/>
              <w:rPr>
                <w:lang w:val="de-AT" w:eastAsia="de-AT"/>
              </w:rPr>
            </w:pPr>
            <w:r w:rsidRPr="0001060C">
              <w:rPr>
                <w:lang w:val="de-AT" w:eastAsia="de-AT"/>
              </w:rPr>
              <w:t>825</w:t>
            </w:r>
          </w:p>
        </w:tc>
        <w:tc>
          <w:tcPr>
            <w:tcW w:w="1163" w:type="dxa"/>
            <w:tcBorders>
              <w:right w:val="dotted" w:sz="4" w:space="0" w:color="auto"/>
            </w:tcBorders>
          </w:tcPr>
          <w:p w14:paraId="00925ECC" w14:textId="77777777" w:rsidR="00FF6052" w:rsidRDefault="00FF6052" w:rsidP="00C6557A">
            <w:pPr>
              <w:jc w:val="center"/>
            </w:pPr>
            <w:r>
              <w:t>109</w:t>
            </w:r>
          </w:p>
        </w:tc>
        <w:tc>
          <w:tcPr>
            <w:tcW w:w="1152" w:type="dxa"/>
            <w:tcBorders>
              <w:left w:val="dotted" w:sz="4" w:space="0" w:color="auto"/>
            </w:tcBorders>
            <w:vAlign w:val="center"/>
          </w:tcPr>
          <w:p w14:paraId="0A4B6C43" w14:textId="77777777" w:rsidR="00FF6052" w:rsidRPr="0001060C" w:rsidRDefault="00FF6052" w:rsidP="00C6557A">
            <w:pPr>
              <w:jc w:val="center"/>
              <w:rPr>
                <w:lang w:val="de-AT" w:eastAsia="de-AT"/>
              </w:rPr>
            </w:pPr>
            <w:r w:rsidRPr="0001060C">
              <w:rPr>
                <w:lang w:val="de-AT" w:eastAsia="de-AT"/>
              </w:rPr>
              <w:t>1030</w:t>
            </w:r>
          </w:p>
        </w:tc>
      </w:tr>
      <w:tr w:rsidR="00FF6052" w14:paraId="201096EF" w14:textId="77777777" w:rsidTr="00C6557A">
        <w:tc>
          <w:tcPr>
            <w:tcW w:w="1163" w:type="dxa"/>
            <w:tcBorders>
              <w:right w:val="dotted" w:sz="4" w:space="0" w:color="auto"/>
            </w:tcBorders>
            <w:vAlign w:val="center"/>
          </w:tcPr>
          <w:p w14:paraId="2CDD882B" w14:textId="77777777" w:rsidR="00FF6052" w:rsidRPr="0001060C" w:rsidRDefault="00FF6052" w:rsidP="00C6557A">
            <w:pPr>
              <w:jc w:val="center"/>
              <w:rPr>
                <w:lang w:val="de-AT" w:eastAsia="de-AT"/>
              </w:rPr>
            </w:pPr>
            <w:r w:rsidRPr="0001060C">
              <w:rPr>
                <w:lang w:val="de-AT" w:eastAsia="de-AT"/>
              </w:rPr>
              <w:t>86</w:t>
            </w:r>
          </w:p>
        </w:tc>
        <w:tc>
          <w:tcPr>
            <w:tcW w:w="1151" w:type="dxa"/>
            <w:tcBorders>
              <w:left w:val="dotted" w:sz="4" w:space="0" w:color="auto"/>
            </w:tcBorders>
            <w:vAlign w:val="center"/>
          </w:tcPr>
          <w:p w14:paraId="49BD9381" w14:textId="77777777" w:rsidR="00FF6052" w:rsidRPr="0001060C" w:rsidRDefault="00FF6052" w:rsidP="00C6557A">
            <w:pPr>
              <w:jc w:val="center"/>
              <w:rPr>
                <w:lang w:val="de-AT" w:eastAsia="de-AT"/>
              </w:rPr>
            </w:pPr>
            <w:r w:rsidRPr="0001060C">
              <w:rPr>
                <w:lang w:val="de-AT" w:eastAsia="de-AT"/>
              </w:rPr>
              <w:t>530</w:t>
            </w:r>
          </w:p>
        </w:tc>
        <w:tc>
          <w:tcPr>
            <w:tcW w:w="1163" w:type="dxa"/>
            <w:tcBorders>
              <w:right w:val="dotted" w:sz="4" w:space="0" w:color="auto"/>
            </w:tcBorders>
          </w:tcPr>
          <w:p w14:paraId="08D08EB3" w14:textId="77777777" w:rsidR="00FF6052" w:rsidRDefault="00FF6052" w:rsidP="00C6557A">
            <w:pPr>
              <w:jc w:val="center"/>
            </w:pPr>
            <w:r>
              <w:t>94</w:t>
            </w:r>
          </w:p>
        </w:tc>
        <w:tc>
          <w:tcPr>
            <w:tcW w:w="1151" w:type="dxa"/>
            <w:tcBorders>
              <w:left w:val="dotted" w:sz="4" w:space="0" w:color="auto"/>
            </w:tcBorders>
            <w:vAlign w:val="center"/>
          </w:tcPr>
          <w:p w14:paraId="43FF281E" w14:textId="77777777" w:rsidR="00FF6052" w:rsidRPr="0001060C" w:rsidRDefault="00FF6052" w:rsidP="00C6557A">
            <w:pPr>
              <w:jc w:val="center"/>
              <w:rPr>
                <w:lang w:val="de-AT" w:eastAsia="de-AT"/>
              </w:rPr>
            </w:pPr>
            <w:r w:rsidRPr="0001060C">
              <w:rPr>
                <w:lang w:val="de-AT" w:eastAsia="de-AT"/>
              </w:rPr>
              <w:t>670</w:t>
            </w:r>
          </w:p>
        </w:tc>
        <w:tc>
          <w:tcPr>
            <w:tcW w:w="1163" w:type="dxa"/>
            <w:tcBorders>
              <w:right w:val="dotted" w:sz="4" w:space="0" w:color="auto"/>
            </w:tcBorders>
          </w:tcPr>
          <w:p w14:paraId="2EB2DE7E" w14:textId="77777777" w:rsidR="00FF6052" w:rsidRDefault="00FF6052" w:rsidP="00C6557A">
            <w:pPr>
              <w:jc w:val="center"/>
            </w:pPr>
            <w:r>
              <w:t>102</w:t>
            </w:r>
          </w:p>
        </w:tc>
        <w:tc>
          <w:tcPr>
            <w:tcW w:w="1163" w:type="dxa"/>
            <w:tcBorders>
              <w:left w:val="dotted" w:sz="4" w:space="0" w:color="auto"/>
            </w:tcBorders>
            <w:vAlign w:val="center"/>
          </w:tcPr>
          <w:p w14:paraId="1F0E4837" w14:textId="77777777" w:rsidR="00FF6052" w:rsidRPr="0001060C" w:rsidRDefault="00FF6052" w:rsidP="00C6557A">
            <w:pPr>
              <w:jc w:val="center"/>
              <w:rPr>
                <w:lang w:val="de-AT" w:eastAsia="de-AT"/>
              </w:rPr>
            </w:pPr>
            <w:r w:rsidRPr="0001060C">
              <w:rPr>
                <w:lang w:val="de-AT" w:eastAsia="de-AT"/>
              </w:rPr>
              <w:t>850</w:t>
            </w:r>
          </w:p>
        </w:tc>
        <w:tc>
          <w:tcPr>
            <w:tcW w:w="1163" w:type="dxa"/>
            <w:tcBorders>
              <w:right w:val="dotted" w:sz="4" w:space="0" w:color="auto"/>
            </w:tcBorders>
          </w:tcPr>
          <w:p w14:paraId="01F5218D" w14:textId="77777777" w:rsidR="00FF6052" w:rsidRDefault="00FF6052" w:rsidP="00C6557A">
            <w:pPr>
              <w:jc w:val="center"/>
            </w:pPr>
            <w:r>
              <w:t>110</w:t>
            </w:r>
          </w:p>
        </w:tc>
        <w:tc>
          <w:tcPr>
            <w:tcW w:w="1152" w:type="dxa"/>
            <w:tcBorders>
              <w:left w:val="dotted" w:sz="4" w:space="0" w:color="auto"/>
            </w:tcBorders>
            <w:vAlign w:val="center"/>
          </w:tcPr>
          <w:p w14:paraId="3414E136" w14:textId="77777777" w:rsidR="00FF6052" w:rsidRPr="0001060C" w:rsidRDefault="00FF6052" w:rsidP="00C6557A">
            <w:pPr>
              <w:jc w:val="center"/>
              <w:rPr>
                <w:lang w:val="de-AT" w:eastAsia="de-AT"/>
              </w:rPr>
            </w:pPr>
            <w:r w:rsidRPr="0001060C">
              <w:rPr>
                <w:lang w:val="de-AT" w:eastAsia="de-AT"/>
              </w:rPr>
              <w:t>1060</w:t>
            </w:r>
          </w:p>
        </w:tc>
      </w:tr>
      <w:tr w:rsidR="00FF6052" w14:paraId="5D6EC275" w14:textId="77777777" w:rsidTr="00C6557A">
        <w:tc>
          <w:tcPr>
            <w:tcW w:w="1163" w:type="dxa"/>
            <w:tcBorders>
              <w:right w:val="dotted" w:sz="4" w:space="0" w:color="auto"/>
            </w:tcBorders>
            <w:vAlign w:val="center"/>
          </w:tcPr>
          <w:p w14:paraId="377B0FCA" w14:textId="77777777" w:rsidR="00FF6052" w:rsidRPr="0001060C" w:rsidRDefault="00FF6052" w:rsidP="00C6557A">
            <w:pPr>
              <w:jc w:val="center"/>
              <w:rPr>
                <w:lang w:val="de-AT" w:eastAsia="de-AT"/>
              </w:rPr>
            </w:pPr>
            <w:r w:rsidRPr="0001060C">
              <w:rPr>
                <w:lang w:val="de-AT" w:eastAsia="de-AT"/>
              </w:rPr>
              <w:t>87</w:t>
            </w:r>
          </w:p>
        </w:tc>
        <w:tc>
          <w:tcPr>
            <w:tcW w:w="1151" w:type="dxa"/>
            <w:tcBorders>
              <w:left w:val="dotted" w:sz="4" w:space="0" w:color="auto"/>
            </w:tcBorders>
            <w:vAlign w:val="center"/>
          </w:tcPr>
          <w:p w14:paraId="07197E5F" w14:textId="77777777" w:rsidR="00FF6052" w:rsidRPr="0001060C" w:rsidRDefault="00FF6052" w:rsidP="00C6557A">
            <w:pPr>
              <w:jc w:val="center"/>
              <w:rPr>
                <w:lang w:val="de-AT" w:eastAsia="de-AT"/>
              </w:rPr>
            </w:pPr>
            <w:r w:rsidRPr="0001060C">
              <w:rPr>
                <w:lang w:val="de-AT" w:eastAsia="de-AT"/>
              </w:rPr>
              <w:t>545</w:t>
            </w:r>
          </w:p>
        </w:tc>
        <w:tc>
          <w:tcPr>
            <w:tcW w:w="1163" w:type="dxa"/>
            <w:tcBorders>
              <w:right w:val="dotted" w:sz="4" w:space="0" w:color="auto"/>
            </w:tcBorders>
          </w:tcPr>
          <w:p w14:paraId="7811A8A6" w14:textId="77777777" w:rsidR="00FF6052" w:rsidRDefault="00FF6052" w:rsidP="00C6557A">
            <w:pPr>
              <w:jc w:val="center"/>
            </w:pPr>
            <w:r>
              <w:t>95</w:t>
            </w:r>
          </w:p>
        </w:tc>
        <w:tc>
          <w:tcPr>
            <w:tcW w:w="1151" w:type="dxa"/>
            <w:tcBorders>
              <w:left w:val="dotted" w:sz="4" w:space="0" w:color="auto"/>
            </w:tcBorders>
            <w:vAlign w:val="center"/>
          </w:tcPr>
          <w:p w14:paraId="587FD39A" w14:textId="77777777" w:rsidR="00FF6052" w:rsidRPr="0001060C" w:rsidRDefault="00FF6052" w:rsidP="00C6557A">
            <w:pPr>
              <w:jc w:val="center"/>
              <w:rPr>
                <w:lang w:val="de-AT" w:eastAsia="de-AT"/>
              </w:rPr>
            </w:pPr>
            <w:r w:rsidRPr="0001060C">
              <w:rPr>
                <w:lang w:val="de-AT" w:eastAsia="de-AT"/>
              </w:rPr>
              <w:t>690</w:t>
            </w:r>
          </w:p>
        </w:tc>
        <w:tc>
          <w:tcPr>
            <w:tcW w:w="1163" w:type="dxa"/>
            <w:tcBorders>
              <w:right w:val="dotted" w:sz="4" w:space="0" w:color="auto"/>
            </w:tcBorders>
          </w:tcPr>
          <w:p w14:paraId="3AE598FB" w14:textId="77777777" w:rsidR="00FF6052" w:rsidRDefault="00FF6052" w:rsidP="00C6557A">
            <w:pPr>
              <w:jc w:val="center"/>
            </w:pPr>
            <w:r>
              <w:t>103</w:t>
            </w:r>
          </w:p>
        </w:tc>
        <w:tc>
          <w:tcPr>
            <w:tcW w:w="1163" w:type="dxa"/>
            <w:tcBorders>
              <w:left w:val="dotted" w:sz="4" w:space="0" w:color="auto"/>
            </w:tcBorders>
            <w:vAlign w:val="center"/>
          </w:tcPr>
          <w:p w14:paraId="152AAD74" w14:textId="77777777" w:rsidR="00FF6052" w:rsidRPr="0001060C" w:rsidRDefault="00FF6052" w:rsidP="00C6557A">
            <w:pPr>
              <w:jc w:val="center"/>
              <w:rPr>
                <w:lang w:val="de-AT" w:eastAsia="de-AT"/>
              </w:rPr>
            </w:pPr>
            <w:r w:rsidRPr="0001060C">
              <w:rPr>
                <w:lang w:val="de-AT" w:eastAsia="de-AT"/>
              </w:rPr>
              <w:t>875</w:t>
            </w:r>
          </w:p>
        </w:tc>
        <w:tc>
          <w:tcPr>
            <w:tcW w:w="1163" w:type="dxa"/>
            <w:tcBorders>
              <w:right w:val="dotted" w:sz="4" w:space="0" w:color="auto"/>
            </w:tcBorders>
          </w:tcPr>
          <w:p w14:paraId="214CED92" w14:textId="77777777" w:rsidR="00FF6052" w:rsidRDefault="00FF6052" w:rsidP="00C6557A">
            <w:pPr>
              <w:jc w:val="center"/>
            </w:pPr>
            <w:r>
              <w:t>111</w:t>
            </w:r>
          </w:p>
        </w:tc>
        <w:tc>
          <w:tcPr>
            <w:tcW w:w="1152" w:type="dxa"/>
            <w:tcBorders>
              <w:left w:val="dotted" w:sz="4" w:space="0" w:color="auto"/>
            </w:tcBorders>
          </w:tcPr>
          <w:p w14:paraId="1F42B6E2" w14:textId="77777777" w:rsidR="00FF6052" w:rsidRDefault="00FF6052" w:rsidP="00C6557A">
            <w:pPr>
              <w:jc w:val="center"/>
            </w:pPr>
            <w:r>
              <w:t>1090</w:t>
            </w:r>
          </w:p>
        </w:tc>
      </w:tr>
    </w:tbl>
    <w:p w14:paraId="653A864F" w14:textId="77777777" w:rsidR="00FF6052" w:rsidRDefault="00FF6052" w:rsidP="0009069F"/>
    <w:p w14:paraId="5B2B821C" w14:textId="77777777" w:rsidR="00837297" w:rsidRPr="00A567E6" w:rsidRDefault="00837297" w:rsidP="00837297">
      <w:pPr>
        <w:pStyle w:val="berschrift3"/>
      </w:pPr>
      <w:r>
        <w:lastRenderedPageBreak/>
        <w:t>Wer sind die Partner beim ÖAMTC Reifentest</w:t>
      </w:r>
      <w:r w:rsidRPr="00A567E6">
        <w:t>?</w:t>
      </w:r>
    </w:p>
    <w:p w14:paraId="2F2B4C02" w14:textId="50610C2D" w:rsidR="00837297" w:rsidRDefault="00837297" w:rsidP="00837297">
      <w:r>
        <w:t xml:space="preserve">Die Reifentests des ÖAMTC und seiner Partner sind ein </w:t>
      </w:r>
      <w:r w:rsidR="009D132C">
        <w:t xml:space="preserve">fortlaufendes </w:t>
      </w:r>
      <w:r>
        <w:t>europaweites Projekt</w:t>
      </w:r>
      <w:r w:rsidR="009D132C">
        <w:t xml:space="preserve"> und </w:t>
      </w:r>
      <w:r>
        <w:t xml:space="preserve">werden in einem internationalen Testkonsortium durchgeführt. </w:t>
      </w:r>
    </w:p>
    <w:p w14:paraId="2B0FA86B" w14:textId="5A96F18C" w:rsidR="00837297" w:rsidRDefault="00837297" w:rsidP="00837297">
      <w:r>
        <w:t>Dies</w:t>
      </w:r>
      <w:r w:rsidRPr="00FF2FB0">
        <w:t xml:space="preserve">es Testkonsortiums </w:t>
      </w:r>
      <w:r>
        <w:t xml:space="preserve">besteht aus europäischen </w:t>
      </w:r>
      <w:r w:rsidRPr="00FF2FB0">
        <w:t>Mobilitätsclubs und Kon</w:t>
      </w:r>
      <w:r>
        <w:t xml:space="preserve">sumentenschutz-organisationen. Die in Österreich bekanntesten Partner sind – neben dem ÖAMTC – der deutsche ADAC, der </w:t>
      </w:r>
      <w:proofErr w:type="spellStart"/>
      <w:r w:rsidRPr="00B83884">
        <w:t>schweiz</w:t>
      </w:r>
      <w:r w:rsidR="009D132C">
        <w:t>er</w:t>
      </w:r>
      <w:proofErr w:type="spellEnd"/>
      <w:r>
        <w:t xml:space="preserve"> TCS und der österreichische Verein für Konsumenteninformation.</w:t>
      </w:r>
    </w:p>
    <w:p w14:paraId="12BCD37C" w14:textId="77777777" w:rsidR="00837297" w:rsidRDefault="00837297" w:rsidP="00837297">
      <w:r w:rsidRPr="00FF2FB0">
        <w:t xml:space="preserve">Die Projektleitung der Reifenvergleichstests hat </w:t>
      </w:r>
      <w:r>
        <w:t xml:space="preserve">das technische Zentrum Landsberg des </w:t>
      </w:r>
      <w:r w:rsidRPr="00FF2FB0">
        <w:t>ADAC inne.</w:t>
      </w:r>
    </w:p>
    <w:p w14:paraId="1A5A9806" w14:textId="77777777" w:rsidR="00A83B79" w:rsidRPr="00A567E6" w:rsidRDefault="00A83B79" w:rsidP="00A83B79">
      <w:pPr>
        <w:pStyle w:val="berschrift3"/>
      </w:pPr>
      <w:r>
        <w:t>Wie werden die Modelle ausgewählt</w:t>
      </w:r>
      <w:r w:rsidRPr="00A567E6">
        <w:t>?</w:t>
      </w:r>
    </w:p>
    <w:p w14:paraId="2086DE9F" w14:textId="77777777" w:rsidR="00A83B79" w:rsidRDefault="00A83B79" w:rsidP="00A83B79">
      <w:r w:rsidRPr="00507B0E">
        <w:t xml:space="preserve">Die zu testenden Reifendimensionen werden </w:t>
      </w:r>
      <w:r>
        <w:t xml:space="preserve">im Testkonsortium </w:t>
      </w:r>
      <w:r w:rsidRPr="00507B0E">
        <w:t>diskutiert und festgelegt. Dabei spielen</w:t>
      </w:r>
      <w:r>
        <w:t xml:space="preserve"> </w:t>
      </w:r>
      <w:r w:rsidRPr="00507B0E">
        <w:t>Kriterien wie Marktstärke oder Aktualität eines früheren Tests wichtige Rolle</w:t>
      </w:r>
      <w:r>
        <w:t>n.</w:t>
      </w:r>
    </w:p>
    <w:p w14:paraId="71173554" w14:textId="77777777" w:rsidR="00A83B79" w:rsidRDefault="00A83B79" w:rsidP="00A83B79">
      <w:r>
        <w:t>Auch die Auswahl der Reifenmodelle richtet sich nach den Verhältnissen am Markt. Ziel ist es, die gesamte Preisspanne von der Premiummarke bis zum günstigen Preissegment abzubilden.</w:t>
      </w:r>
    </w:p>
    <w:p w14:paraId="2265C0DE" w14:textId="77777777" w:rsidR="00A83B79" w:rsidRDefault="00A83B79" w:rsidP="00A83B79">
      <w:r w:rsidRPr="00C72538">
        <w:t>Alle Modelle müssen frei am Markt erhältlich sein und einen Nassgriffindex laut EU-Reifenlabel von mindestens „C“ aufweisen.</w:t>
      </w:r>
    </w:p>
    <w:p w14:paraId="54F6FB62" w14:textId="77777777" w:rsidR="00CB34F9" w:rsidRPr="00A567E6" w:rsidRDefault="00CB34F9" w:rsidP="00CB34F9">
      <w:pPr>
        <w:pStyle w:val="berschrift3"/>
      </w:pPr>
      <w:r>
        <w:t>Wie laufen die Reifentests ab</w:t>
      </w:r>
      <w:r w:rsidRPr="00A567E6">
        <w:t>?</w:t>
      </w:r>
    </w:p>
    <w:p w14:paraId="2216B958" w14:textId="77777777" w:rsidR="00CB34F9" w:rsidRDefault="00CB34F9" w:rsidP="00CB34F9">
      <w:r>
        <w:t>Eine detaillierte Beschreibung des gesamten Reifentest-Ablaufs, von der Vorbereitung bis zur Auswertung, ist im Internet auf der Seite des aktuellen Reifentests abrufbar.</w:t>
      </w:r>
    </w:p>
    <w:p w14:paraId="5CD1172B" w14:textId="77777777" w:rsidR="00B134C6" w:rsidRPr="00A567E6" w:rsidRDefault="00B134C6" w:rsidP="00B134C6">
      <w:pPr>
        <w:pStyle w:val="berschrift3"/>
      </w:pPr>
      <w:r>
        <w:t>Mit welcher Beladung werden die Reifentests durchgeführt</w:t>
      </w:r>
      <w:r w:rsidRPr="00A567E6">
        <w:t>?</w:t>
      </w:r>
    </w:p>
    <w:p w14:paraId="5C72C148" w14:textId="2E6975C3" w:rsidR="00B134C6" w:rsidRDefault="00B134C6" w:rsidP="00B134C6">
      <w:r>
        <w:t>Alle</w:t>
      </w:r>
      <w:r w:rsidR="00396C2D">
        <w:t xml:space="preserve"> Messfahrten und Testfahrten zur Bewertung von Eigenschaften </w:t>
      </w:r>
      <w:r>
        <w:t xml:space="preserve">werden </w:t>
      </w:r>
      <w:r w:rsidR="00B9118C">
        <w:t xml:space="preserve">Testfahrer </w:t>
      </w:r>
      <w:proofErr w:type="gramStart"/>
      <w:r w:rsidR="00B9118C">
        <w:t>alleine</w:t>
      </w:r>
      <w:proofErr w:type="gramEnd"/>
      <w:r>
        <w:t xml:space="preserve"> durchgeführt</w:t>
      </w:r>
      <w:r w:rsidR="00B9118C">
        <w:t>, plus das Gewicht für Messtechnik und Kraftstoff.</w:t>
      </w:r>
      <w:r>
        <w:t xml:space="preserve"> </w:t>
      </w:r>
      <w:r w:rsidR="00B9118C">
        <w:t>D</w:t>
      </w:r>
      <w:r>
        <w:t xml:space="preserve">ie Verschleißversuche </w:t>
      </w:r>
      <w:r w:rsidR="00B9118C">
        <w:t xml:space="preserve">werden </w:t>
      </w:r>
      <w:r>
        <w:t>mit halber zulässiger Beladung</w:t>
      </w:r>
      <w:r w:rsidR="00B9118C">
        <w:t xml:space="preserve"> durchgeführt, die „Passagiere“ werden durch Ballasttanks simuliert</w:t>
      </w:r>
      <w:r>
        <w:t>.</w:t>
      </w:r>
    </w:p>
    <w:p w14:paraId="1994DD23" w14:textId="77777777" w:rsidR="00CB34F9" w:rsidRPr="00A567E6" w:rsidRDefault="00CB34F9" w:rsidP="00CB34F9">
      <w:pPr>
        <w:pStyle w:val="berschrift3"/>
      </w:pPr>
      <w:r>
        <w:t>Wie wird die Gesamtnote errechnet?</w:t>
      </w:r>
    </w:p>
    <w:p w14:paraId="7C97E110" w14:textId="106B7A79" w:rsidR="00CB34F9" w:rsidRDefault="00CB34F9" w:rsidP="00CB34F9">
      <w:r>
        <w:t xml:space="preserve">Die Gesamtnote </w:t>
      </w:r>
      <w:r w:rsidR="00B9118C">
        <w:t>wird aus</w:t>
      </w:r>
      <w:r>
        <w:t xml:space="preserve"> Noten der Einzelkriterien</w:t>
      </w:r>
      <w:r w:rsidR="00B9118C">
        <w:t xml:space="preserve"> und deren Bedeutung errechnet</w:t>
      </w:r>
      <w:r>
        <w:t>.</w:t>
      </w:r>
      <w:r w:rsidR="00B9118C">
        <w:t xml:space="preserve"> Die Bedeutung wird in Prozent neben der Note dargestellt. </w:t>
      </w:r>
      <w:r>
        <w:t xml:space="preserve">Bei Reifen die </w:t>
      </w:r>
      <w:r w:rsidR="00B9118C">
        <w:t xml:space="preserve">im Kriterium </w:t>
      </w:r>
      <w:r w:rsidR="00B9118C">
        <w:t xml:space="preserve">Trocken, Nässe, Schnelllauf, Kraftstoffverbrauch </w:t>
      </w:r>
      <w:r w:rsidR="00B9118C">
        <w:t>oder</w:t>
      </w:r>
      <w:r w:rsidR="00B9118C">
        <w:t xml:space="preserve"> Verschleiß</w:t>
      </w:r>
      <w:r w:rsidR="00B9118C">
        <w:t xml:space="preserve"> die Note 2,5 überschreiten</w:t>
      </w:r>
      <w:r>
        <w:t xml:space="preserve">, </w:t>
      </w:r>
      <w:r w:rsidR="00B9118C">
        <w:t>kann</w:t>
      </w:r>
      <w:r>
        <w:t xml:space="preserve"> die Gesamtnote </w:t>
      </w:r>
      <w:r w:rsidR="00B9118C">
        <w:t>nicht mehr besser ausfallen als die schlechteste Einzelbewertung in einem der genannten Kriterien</w:t>
      </w:r>
      <w:r>
        <w:t>.</w:t>
      </w:r>
    </w:p>
    <w:p w14:paraId="69A211A1" w14:textId="42D5902B" w:rsidR="00CB34F9" w:rsidRPr="00A567E6" w:rsidRDefault="00CB34F9" w:rsidP="00CB34F9">
      <w:pPr>
        <w:pStyle w:val="berschrift3"/>
      </w:pPr>
      <w:r>
        <w:t xml:space="preserve">Wie erfolgt die </w:t>
      </w:r>
      <w:r w:rsidR="00650F22">
        <w:t>Darstellung</w:t>
      </w:r>
      <w:r>
        <w:t xml:space="preserve"> der Reifen</w:t>
      </w:r>
      <w:r w:rsidR="00650F22">
        <w:t xml:space="preserve"> in der Ergebnistabelle</w:t>
      </w:r>
      <w:r>
        <w:t>?</w:t>
      </w:r>
    </w:p>
    <w:p w14:paraId="098B4035" w14:textId="77777777" w:rsidR="00CB34F9" w:rsidRDefault="00CB34F9" w:rsidP="00CB34F9">
      <w:r>
        <w:t xml:space="preserve">Die Reifenmodelle werden nach ihrer Gesamtnote gereiht. </w:t>
      </w:r>
    </w:p>
    <w:p w14:paraId="3E2AE840" w14:textId="77777777" w:rsidR="00CB34F9" w:rsidRDefault="00CB34F9" w:rsidP="00CB34F9">
      <w:r>
        <w:t>Bei gleicher Gesamtnote erfolgt die Reihung alphabetisch nach dem Herstellernamen.</w:t>
      </w:r>
    </w:p>
    <w:p w14:paraId="0F1CC588" w14:textId="77777777" w:rsidR="00CB34F9" w:rsidRPr="00A567E6" w:rsidRDefault="00CB34F9" w:rsidP="00CB34F9">
      <w:pPr>
        <w:pStyle w:val="berschrift3"/>
      </w:pPr>
      <w:r>
        <w:t>Was ist das „Reifenlabel“</w:t>
      </w:r>
      <w:r w:rsidRPr="00A567E6">
        <w:t xml:space="preserve">? </w:t>
      </w:r>
    </w:p>
    <w:p w14:paraId="5DD2A38F" w14:textId="77777777" w:rsidR="00CB34F9" w:rsidRDefault="00CB34F9" w:rsidP="00CB34F9">
      <w:r>
        <w:t xml:space="preserve">Seit 01.11.2012 müssen alle in der EU verkauften Pkw-Reifen mittels Aufkleber oder durch Information im Verkaufsraum mit einem sogenannten „Reifenlabel“ gekennzeichnet werden. </w:t>
      </w:r>
    </w:p>
    <w:p w14:paraId="74D984C8" w14:textId="41DD4D10" w:rsidR="00CB34F9" w:rsidRDefault="00CB34F9" w:rsidP="00CB34F9">
      <w:r>
        <w:t xml:space="preserve">Auf diesem Reifenlabel ist, ähnlich der bekannten Energieverbrauchskennzeichnung bei Haushaltsgeräten, eine Einstufung </w:t>
      </w:r>
      <w:r w:rsidR="00650F22">
        <w:t>in Form von Buchstaben von A bis E zu finden. D</w:t>
      </w:r>
      <w:r>
        <w:t>e</w:t>
      </w:r>
      <w:r w:rsidR="00650F22">
        <w:t>r</w:t>
      </w:r>
      <w:r>
        <w:t xml:space="preserve"> Rollwiderstand (</w:t>
      </w:r>
      <w:r w:rsidR="00981B7B">
        <w:t xml:space="preserve">beeinflusst den </w:t>
      </w:r>
      <w:r>
        <w:t>Kraftstoffverbrauch)</w:t>
      </w:r>
      <w:r w:rsidR="00981B7B">
        <w:t xml:space="preserve">, </w:t>
      </w:r>
      <w:r>
        <w:t>de</w:t>
      </w:r>
      <w:r w:rsidR="00981B7B">
        <w:t>r</w:t>
      </w:r>
      <w:r>
        <w:t xml:space="preserve"> Bremsweg bei Nässe</w:t>
      </w:r>
      <w:r w:rsidR="00981B7B">
        <w:t xml:space="preserve">, der Schallpegel </w:t>
      </w:r>
      <w:r w:rsidR="00981B7B">
        <w:t>bei der Vorbeifahrt</w:t>
      </w:r>
      <w:r w:rsidR="00981B7B">
        <w:t xml:space="preserve"> und optional bei Winterreifen das Alpine-Symbol mit Schneeflocke oder mit Eiszacken müssen auf dem Reifenlabel zu finden sein</w:t>
      </w:r>
      <w:r>
        <w:t>.</w:t>
      </w:r>
    </w:p>
    <w:p w14:paraId="57C7D2B5" w14:textId="75D79969" w:rsidR="00CB34F9" w:rsidRDefault="00CB34F9" w:rsidP="00CB34F9">
      <w:r w:rsidRPr="00C72538">
        <w:t xml:space="preserve">Die Angaben zur </w:t>
      </w:r>
      <w:r w:rsidR="00650F22">
        <w:t>E</w:t>
      </w:r>
      <w:r w:rsidRPr="00C72538">
        <w:t xml:space="preserve">instufung </w:t>
      </w:r>
      <w:r w:rsidR="00981B7B">
        <w:t xml:space="preserve">werden </w:t>
      </w:r>
      <w:r w:rsidRPr="00C72538">
        <w:t>von den Reifenherstellern selbst</w:t>
      </w:r>
      <w:r w:rsidR="00981B7B">
        <w:t xml:space="preserve"> gemeldet</w:t>
      </w:r>
      <w:r w:rsidRPr="00C72538">
        <w:t>.</w:t>
      </w:r>
    </w:p>
    <w:p w14:paraId="27EB52E1" w14:textId="37DBB7C2" w:rsidR="00A80478" w:rsidRPr="00C72538" w:rsidRDefault="00A80478" w:rsidP="00A80478">
      <w:pPr>
        <w:pStyle w:val="berschrift3"/>
      </w:pPr>
      <w:r w:rsidRPr="00C72538">
        <w:lastRenderedPageBreak/>
        <w:t xml:space="preserve">Warum werden die </w:t>
      </w:r>
      <w:proofErr w:type="spellStart"/>
      <w:r w:rsidRPr="00C72538">
        <w:t>Reifenlabelwerte</w:t>
      </w:r>
      <w:proofErr w:type="spellEnd"/>
      <w:r w:rsidRPr="00C72538">
        <w:t xml:space="preserve"> in den </w:t>
      </w:r>
      <w:r w:rsidR="007308BB">
        <w:t>Ergebnist</w:t>
      </w:r>
      <w:r w:rsidRPr="00C72538">
        <w:t xml:space="preserve">abellen angegeben? </w:t>
      </w:r>
    </w:p>
    <w:p w14:paraId="09D75583" w14:textId="77777777" w:rsidR="00A80478" w:rsidRPr="00C72538" w:rsidRDefault="00A80478" w:rsidP="00A80478">
      <w:r w:rsidRPr="00C72538">
        <w:t xml:space="preserve">Es hat sich gezeigt, dass am Markt Reifen gleicher Modell- und Dimensionsbezeichnung mit unterschiedlichen </w:t>
      </w:r>
      <w:proofErr w:type="spellStart"/>
      <w:r w:rsidRPr="00C72538">
        <w:t>Reifenlabelwerten</w:t>
      </w:r>
      <w:proofErr w:type="spellEnd"/>
      <w:r w:rsidRPr="00C72538">
        <w:t xml:space="preserve">, und damit möglicherweise in unterschiedlichen Ausführungen, verfügbar sind. </w:t>
      </w:r>
    </w:p>
    <w:p w14:paraId="24F838EA" w14:textId="77777777" w:rsidR="00A80478" w:rsidRDefault="00A80478" w:rsidP="00A80478">
      <w:r w:rsidRPr="00C72538">
        <w:t xml:space="preserve">Die im Reifentest ermittelten Bewertungen und Beurteilungen gelten nur für Ausführungen mit den angegebenen </w:t>
      </w:r>
      <w:proofErr w:type="spellStart"/>
      <w:r w:rsidRPr="00C72538">
        <w:t>Reifenlabelwerten</w:t>
      </w:r>
      <w:proofErr w:type="spellEnd"/>
      <w:r w:rsidRPr="00C72538">
        <w:t>.</w:t>
      </w:r>
    </w:p>
    <w:p w14:paraId="5BE7A5C6" w14:textId="2CED170C" w:rsidR="00CB34F9" w:rsidRPr="00A567E6" w:rsidRDefault="00CB34F9" w:rsidP="00CB34F9">
      <w:pPr>
        <w:pStyle w:val="berschrift3"/>
      </w:pPr>
      <w:r w:rsidRPr="00A567E6">
        <w:t>Ich habe eine andere Dimension als im Test angeführt, kann ich den Test trotzdem heranziehen</w:t>
      </w:r>
      <w:r w:rsidR="004A2BAF">
        <w:t xml:space="preserve">, oder wie lange gilt ein </w:t>
      </w:r>
      <w:proofErr w:type="spellStart"/>
      <w:r w:rsidR="004A2BAF">
        <w:t>älteresTestergebnis</w:t>
      </w:r>
      <w:proofErr w:type="spellEnd"/>
      <w:r w:rsidRPr="00A567E6">
        <w:t xml:space="preserve">? </w:t>
      </w:r>
    </w:p>
    <w:p w14:paraId="60CF86E0" w14:textId="77777777" w:rsidR="00CB34F9" w:rsidRPr="00A567E6" w:rsidRDefault="00CB34F9" w:rsidP="00CB34F9">
      <w:r w:rsidRPr="00A567E6">
        <w:t>Für benachbarte bzw. ähnliche Dimensionen kann man sich an den Ergebnissen bzw. Empfehlungen orientieren.</w:t>
      </w:r>
    </w:p>
    <w:p w14:paraId="14763970" w14:textId="77777777" w:rsidR="00CB34F9" w:rsidRDefault="00CB34F9" w:rsidP="00CB34F9">
      <w:r w:rsidRPr="00A567E6">
        <w:t xml:space="preserve">Bis ins letzte Detail gelten die angeführten Ergebnisse allerdings nur für die getestete Reifendimension. Da es sich bei den Testdimensionen um die meistverkauften Reifengrößen handelt, sind dies oft auch die Entwicklungsdimensionen der Hersteller. Dann sind ähnliche bzw. benachbarte Dimensionen davon abgeleitet und haben ähnliche Eigenschaften. </w:t>
      </w:r>
    </w:p>
    <w:p w14:paraId="16862D0C" w14:textId="77777777" w:rsidR="00CB34F9" w:rsidRDefault="00CB34F9" w:rsidP="00CB34F9">
      <w:r w:rsidRPr="00A567E6">
        <w:t>Es lohnt aber sicher auch, bei älteren Reifentests nachzusehen, ob vielleicht gerade die benötigte Dimension dabei ist. Besonders bei ein bis zwei Jahre alten Tests sind viele der getesteten Modelle noch am Markt erhältlich.</w:t>
      </w:r>
    </w:p>
    <w:p w14:paraId="438FC108" w14:textId="3AB0D717" w:rsidR="00CB34F9" w:rsidRPr="00A567E6" w:rsidRDefault="00CB34F9" w:rsidP="00CB34F9">
      <w:pPr>
        <w:pStyle w:val="berschrift3"/>
      </w:pPr>
      <w:r w:rsidRPr="00A567E6">
        <w:t xml:space="preserve">Wie alt darf ein Reifen sein (Produktionsdatum) </w:t>
      </w:r>
      <w:r w:rsidR="004A2BAF">
        <w:t xml:space="preserve">um noch als neu </w:t>
      </w:r>
      <w:r w:rsidRPr="00A567E6">
        <w:t>verkauft werden</w:t>
      </w:r>
      <w:r w:rsidR="004A2BAF">
        <w:t xml:space="preserve"> zu dürfen</w:t>
      </w:r>
      <w:r w:rsidRPr="00A567E6">
        <w:t xml:space="preserve">? </w:t>
      </w:r>
    </w:p>
    <w:p w14:paraId="7CED37E7" w14:textId="77777777" w:rsidR="00CB34F9" w:rsidRPr="00A567E6" w:rsidRDefault="00CB34F9" w:rsidP="00CB34F9">
      <w:r w:rsidRPr="00A567E6">
        <w:t xml:space="preserve">Es gibt keine gesetzliche Regelung, wie alt ein Reifen beim Verkauf sein darf. </w:t>
      </w:r>
    </w:p>
    <w:p w14:paraId="33869D9E" w14:textId="77777777" w:rsidR="00CB34F9" w:rsidRDefault="00CB34F9" w:rsidP="00CB34F9">
      <w:r w:rsidRPr="00A567E6">
        <w:t xml:space="preserve">Der ÖAMTC ist aber der Meinung, dass ein maximal drei Jahre nach Produktionsdatum sachgemäß gelagerter Reifen den Qualitätsansprüchen eines Neureifens gleichen Modells entspricht. Hier ist allerdings eventuell zu berücksichtigen, dass der Kunde bei solchen Reifen auf den Technologiefortschritt neuerer Reifenmodelle verzichten muss. </w:t>
      </w:r>
    </w:p>
    <w:p w14:paraId="2F37222E" w14:textId="710A01E1" w:rsidR="00F8533E" w:rsidRDefault="00C37D2B" w:rsidP="00837297">
      <w:pPr>
        <w:pStyle w:val="berschrift3"/>
      </w:pPr>
    </w:p>
    <w:sectPr w:rsidR="00F853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4F9"/>
    <w:rsid w:val="0001060C"/>
    <w:rsid w:val="00042C16"/>
    <w:rsid w:val="0007629B"/>
    <w:rsid w:val="0009069F"/>
    <w:rsid w:val="000E402E"/>
    <w:rsid w:val="00271B19"/>
    <w:rsid w:val="00396C2D"/>
    <w:rsid w:val="003D1349"/>
    <w:rsid w:val="004A2BAF"/>
    <w:rsid w:val="005E1071"/>
    <w:rsid w:val="00650F22"/>
    <w:rsid w:val="006F3008"/>
    <w:rsid w:val="006F6494"/>
    <w:rsid w:val="007308BB"/>
    <w:rsid w:val="00814937"/>
    <w:rsid w:val="00815F6F"/>
    <w:rsid w:val="00837297"/>
    <w:rsid w:val="008B7C33"/>
    <w:rsid w:val="00981B7B"/>
    <w:rsid w:val="009D132C"/>
    <w:rsid w:val="00A60F42"/>
    <w:rsid w:val="00A80478"/>
    <w:rsid w:val="00A83B79"/>
    <w:rsid w:val="00B134C6"/>
    <w:rsid w:val="00B664D0"/>
    <w:rsid w:val="00B9118C"/>
    <w:rsid w:val="00BA2EE9"/>
    <w:rsid w:val="00C37D2B"/>
    <w:rsid w:val="00C6116E"/>
    <w:rsid w:val="00CB04B0"/>
    <w:rsid w:val="00CB34F9"/>
    <w:rsid w:val="00D82FF3"/>
    <w:rsid w:val="00E607D1"/>
    <w:rsid w:val="00EB2484"/>
    <w:rsid w:val="00F80A56"/>
    <w:rsid w:val="00FC72C3"/>
    <w:rsid w:val="00FF605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6920"/>
  <w15:docId w15:val="{4D1B485D-0D6D-4B0F-9741-F935B663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34F9"/>
    <w:pPr>
      <w:spacing w:after="0" w:line="240" w:lineRule="auto"/>
    </w:pPr>
    <w:rPr>
      <w:rFonts w:ascii="Times New Roman" w:eastAsia="Times New Roman" w:hAnsi="Times New Roman" w:cs="Times New Roman"/>
      <w:sz w:val="24"/>
      <w:szCs w:val="24"/>
      <w:lang w:val="de-DE" w:eastAsia="de-DE"/>
    </w:rPr>
  </w:style>
  <w:style w:type="paragraph" w:styleId="berschrift3">
    <w:name w:val="heading 3"/>
    <w:basedOn w:val="Standard"/>
    <w:next w:val="Standard"/>
    <w:link w:val="berschrift3Zchn"/>
    <w:qFormat/>
    <w:rsid w:val="00CB34F9"/>
    <w:pPr>
      <w:keepNext/>
      <w:spacing w:before="240" w:after="60"/>
      <w:outlineLvl w:val="2"/>
    </w:pPr>
    <w:rPr>
      <w:rFonts w:ascii="Arial" w:hAnsi="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CB34F9"/>
    <w:rPr>
      <w:rFonts w:ascii="Arial" w:eastAsia="Times New Roman" w:hAnsi="Arial" w:cs="Times New Roman"/>
      <w:b/>
      <w:bCs/>
      <w:sz w:val="26"/>
      <w:szCs w:val="26"/>
      <w:lang w:val="de-DE" w:eastAsia="de-DE"/>
    </w:rPr>
  </w:style>
  <w:style w:type="paragraph" w:styleId="Sprechblasentext">
    <w:name w:val="Balloon Text"/>
    <w:basedOn w:val="Standard"/>
    <w:link w:val="SprechblasentextZchn"/>
    <w:uiPriority w:val="99"/>
    <w:semiHidden/>
    <w:unhideWhenUsed/>
    <w:rsid w:val="00B664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64D0"/>
    <w:rPr>
      <w:rFonts w:ascii="Tahoma" w:eastAsia="Times New Roman" w:hAnsi="Tahoma" w:cs="Tahoma"/>
      <w:sz w:val="16"/>
      <w:szCs w:val="16"/>
      <w:lang w:val="de-DE" w:eastAsia="de-DE"/>
    </w:rPr>
  </w:style>
  <w:style w:type="table" w:styleId="Tabellenraster">
    <w:name w:val="Table Grid"/>
    <w:basedOn w:val="NormaleTabelle"/>
    <w:uiPriority w:val="59"/>
    <w:rsid w:val="00CB0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5500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ÖAMTC</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Eppel Friedrich (KMK-TTS V)</dc:creator>
  <cp:lastModifiedBy>Kerbl Steffan (K&amp;M-TTS V)</cp:lastModifiedBy>
  <cp:revision>8</cp:revision>
  <dcterms:created xsi:type="dcterms:W3CDTF">2021-09-20T14:44:00Z</dcterms:created>
  <dcterms:modified xsi:type="dcterms:W3CDTF">2021-09-21T08:17:00Z</dcterms:modified>
</cp:coreProperties>
</file>